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tbl>
      <w:tblPr>
        <w:tblStyle w:val="TableGrid"/>
        <w:tblW w:w="138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23"/>
        <w:gridCol w:w="1235"/>
        <w:gridCol w:w="1235"/>
        <w:gridCol w:w="9199"/>
      </w:tblGrid>
      <w:tr w:rsidR="0070684C" w:rsidTr="02921DE3" w14:paraId="073AA6B6" w14:textId="77777777">
        <w:tc>
          <w:tcPr>
            <w:tcW w:w="4693" w:type="dxa"/>
            <w:gridSpan w:val="3"/>
            <w:tcMar/>
          </w:tcPr>
          <w:p w:rsidRPr="0070684C" w:rsidR="0070684C" w:rsidP="00724132" w:rsidRDefault="007502C0" w14:paraId="727FE336" w14:textId="01FEC351">
            <w:pPr>
              <w:widowControl/>
              <w:suppressAutoHyphens w:val="0"/>
              <w:spacing w:line="240" w:lineRule="auto"/>
              <w:jc w:val="left"/>
            </w:pPr>
            <w:r>
              <w:rPr>
                <w:noProof/>
              </w:rPr>
              <w:drawing>
                <wp:inline distT="0" distB="0" distL="0" distR="0" wp14:anchorId="2597A270" wp14:editId="153EF1AC">
                  <wp:extent cx="2219325" cy="801370"/>
                  <wp:effectExtent l="0" t="0" r="0" b="0"/>
                  <wp:docPr id="358464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64832" name="Picture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9325" cy="801370"/>
                          </a:xfrm>
                          <a:prstGeom prst="rect">
                            <a:avLst/>
                          </a:prstGeom>
                          <a:noFill/>
                          <a:ln>
                            <a:noFill/>
                          </a:ln>
                        </pic:spPr>
                      </pic:pic>
                    </a:graphicData>
                  </a:graphic>
                </wp:inline>
              </w:drawing>
            </w:r>
          </w:p>
        </w:tc>
        <w:tc>
          <w:tcPr>
            <w:tcW w:w="9199" w:type="dxa"/>
            <w:tcMar/>
          </w:tcPr>
          <w:p w:rsidRPr="008103B7" w:rsidR="008103B7" w:rsidP="008103B7" w:rsidRDefault="008103B7" w14:paraId="1FDD8001" w14:textId="77777777">
            <w:pPr>
              <w:widowControl/>
              <w:suppressAutoHyphens w:val="0"/>
              <w:spacing w:line="240" w:lineRule="auto"/>
              <w:jc w:val="right"/>
              <w:rPr>
                <w:b/>
                <w:bCs/>
                <w:sz w:val="22"/>
                <w:szCs w:val="22"/>
              </w:rPr>
            </w:pPr>
            <w:r w:rsidRPr="008103B7">
              <w:rPr>
                <w:b/>
                <w:bCs/>
                <w:sz w:val="22"/>
                <w:szCs w:val="22"/>
              </w:rPr>
              <w:t xml:space="preserve">Haldusleping </w:t>
            </w:r>
          </w:p>
          <w:p w:rsidRPr="00930EA9" w:rsidR="00930EA9" w:rsidP="00930EA9" w:rsidRDefault="00930EA9" w14:paraId="2AB10A24" w14:textId="77777777">
            <w:pPr>
              <w:widowControl/>
              <w:suppressAutoHyphens w:val="0"/>
              <w:spacing w:line="240" w:lineRule="auto"/>
              <w:jc w:val="right"/>
              <w:rPr>
                <w:sz w:val="22"/>
                <w:szCs w:val="22"/>
              </w:rPr>
            </w:pPr>
            <w:r w:rsidRPr="00930EA9">
              <w:rPr>
                <w:sz w:val="22"/>
                <w:szCs w:val="22"/>
              </w:rPr>
              <w:t>Šveitsi-Eesti koostööprogrammi toetusmeetme</w:t>
            </w:r>
          </w:p>
          <w:p w:rsidR="00736BA2" w:rsidP="00930EA9" w:rsidRDefault="00930EA9" w14:paraId="2931073A" w14:textId="77777777">
            <w:pPr>
              <w:widowControl/>
              <w:suppressAutoHyphens w:val="0"/>
              <w:spacing w:line="240" w:lineRule="auto"/>
              <w:jc w:val="right"/>
              <w:rPr>
                <w:sz w:val="22"/>
                <w:szCs w:val="22"/>
              </w:rPr>
            </w:pPr>
            <w:r w:rsidRPr="00930EA9">
              <w:rPr>
                <w:sz w:val="22"/>
                <w:szCs w:val="22"/>
              </w:rPr>
              <w:t xml:space="preserve">"Sotsiaalse kaasatuse suurendamine" </w:t>
            </w:r>
          </w:p>
          <w:p w:rsidRPr="00930EA9" w:rsidR="00930EA9" w:rsidP="00930EA9" w:rsidRDefault="00930EA9" w14:paraId="64DEC8A3" w14:textId="20BA613C">
            <w:pPr>
              <w:widowControl/>
              <w:suppressAutoHyphens w:val="0"/>
              <w:spacing w:line="240" w:lineRule="auto"/>
              <w:jc w:val="right"/>
              <w:rPr>
                <w:sz w:val="22"/>
                <w:szCs w:val="22"/>
              </w:rPr>
            </w:pPr>
            <w:r w:rsidRPr="00930EA9">
              <w:rPr>
                <w:sz w:val="22"/>
                <w:szCs w:val="22"/>
              </w:rPr>
              <w:t xml:space="preserve">komponendi </w:t>
            </w:r>
          </w:p>
          <w:p w:rsidRPr="00930EA9" w:rsidR="00930EA9" w:rsidP="00930EA9" w:rsidRDefault="00930EA9" w14:paraId="51C412F2" w14:textId="77777777">
            <w:pPr>
              <w:widowControl/>
              <w:suppressAutoHyphens w:val="0"/>
              <w:spacing w:line="240" w:lineRule="auto"/>
              <w:jc w:val="right"/>
              <w:rPr>
                <w:sz w:val="22"/>
                <w:szCs w:val="22"/>
              </w:rPr>
            </w:pPr>
            <w:r w:rsidRPr="00930EA9">
              <w:rPr>
                <w:sz w:val="22"/>
                <w:szCs w:val="22"/>
              </w:rPr>
              <w:t xml:space="preserve">„Kodanikuühiskonna tugevdamine sotsiaalse </w:t>
            </w:r>
          </w:p>
          <w:p w:rsidRPr="00930EA9" w:rsidR="00930EA9" w:rsidP="00930EA9" w:rsidRDefault="00930EA9" w14:paraId="6A179FCF" w14:textId="77777777">
            <w:pPr>
              <w:widowControl/>
              <w:suppressAutoHyphens w:val="0"/>
              <w:spacing w:line="240" w:lineRule="auto"/>
              <w:jc w:val="right"/>
              <w:rPr>
                <w:sz w:val="22"/>
                <w:szCs w:val="22"/>
              </w:rPr>
            </w:pPr>
            <w:r w:rsidRPr="00930EA9">
              <w:rPr>
                <w:sz w:val="22"/>
                <w:szCs w:val="22"/>
              </w:rPr>
              <w:t>innovatsiooni edendamise teel“ elluviimiseks</w:t>
            </w:r>
          </w:p>
          <w:p w:rsidRPr="008103B7" w:rsidR="009D1E8F" w:rsidP="00B12336" w:rsidRDefault="000622B0" w14:paraId="25BE0E63" w14:textId="00D27831">
            <w:pPr>
              <w:widowControl/>
              <w:suppressAutoHyphens w:val="0"/>
              <w:spacing w:line="240" w:lineRule="auto"/>
              <w:jc w:val="right"/>
              <w:rPr>
                <w:b/>
                <w:bCs/>
                <w:sz w:val="22"/>
                <w:szCs w:val="22"/>
              </w:rPr>
            </w:pPr>
            <w:r>
              <w:rPr>
                <w:b/>
                <w:bCs/>
                <w:sz w:val="22"/>
                <w:szCs w:val="22"/>
              </w:rPr>
              <w:t>L</w:t>
            </w:r>
            <w:r w:rsidRPr="008103B7" w:rsidR="008103B7">
              <w:rPr>
                <w:b/>
                <w:bCs/>
                <w:sz w:val="22"/>
                <w:szCs w:val="22"/>
              </w:rPr>
              <w:t>isa 6</w:t>
            </w:r>
          </w:p>
        </w:tc>
      </w:tr>
      <w:tr w:rsidR="0089276C" w:rsidTr="02921DE3" w14:paraId="3CF004A0" w14:textId="77777777">
        <w:tc>
          <w:tcPr>
            <w:tcW w:w="4693" w:type="dxa"/>
            <w:gridSpan w:val="3"/>
            <w:tcMar/>
          </w:tcPr>
          <w:p w:rsidRPr="007523FA" w:rsidR="0089276C" w:rsidP="00017C88" w:rsidRDefault="00724132" w14:paraId="701A572D" w14:textId="3B07574E">
            <w:pPr>
              <w:widowControl/>
              <w:suppressAutoHyphens w:val="0"/>
              <w:spacing w:before="240" w:line="240" w:lineRule="auto"/>
              <w:jc w:val="left"/>
              <w:rPr>
                <w:b/>
                <w:sz w:val="22"/>
                <w:szCs w:val="22"/>
              </w:rPr>
            </w:pPr>
            <w:r w:rsidRPr="00347760">
              <w:rPr>
                <w:b/>
                <w:sz w:val="28"/>
                <w:szCs w:val="28"/>
              </w:rPr>
              <w:t>Seirearuanne</w:t>
            </w:r>
          </w:p>
        </w:tc>
        <w:tc>
          <w:tcPr>
            <w:tcW w:w="9199" w:type="dxa"/>
            <w:tcMar/>
          </w:tcPr>
          <w:p w:rsidRPr="00B81632" w:rsidR="0089276C" w:rsidP="008103B7" w:rsidRDefault="0089276C" w14:paraId="3D8F48FE" w14:textId="77777777">
            <w:pPr>
              <w:widowControl/>
              <w:suppressAutoHyphens w:val="0"/>
              <w:spacing w:line="240" w:lineRule="auto"/>
              <w:ind w:right="-527"/>
              <w:jc w:val="right"/>
              <w:rPr>
                <w:b/>
                <w:sz w:val="22"/>
                <w:szCs w:val="22"/>
              </w:rPr>
            </w:pPr>
          </w:p>
        </w:tc>
      </w:tr>
      <w:tr w:rsidRPr="009735F8" w:rsidR="00724132" w:rsidTr="02921DE3" w14:paraId="750904E2" w14:textId="77777777">
        <w:tc>
          <w:tcPr>
            <w:tcW w:w="3458" w:type="dxa"/>
            <w:gridSpan w:val="2"/>
            <w:tcMar/>
          </w:tcPr>
          <w:p w:rsidRPr="009735F8" w:rsidR="00724132" w:rsidP="004E4345" w:rsidRDefault="00724132" w14:paraId="0CAEC58D" w14:textId="77777777">
            <w:pPr>
              <w:widowControl/>
              <w:suppressAutoHyphens w:val="0"/>
              <w:spacing w:before="240" w:line="240" w:lineRule="auto"/>
              <w:jc w:val="left"/>
              <w:rPr>
                <w:b/>
                <w:sz w:val="28"/>
                <w:szCs w:val="28"/>
              </w:rPr>
            </w:pPr>
          </w:p>
        </w:tc>
        <w:tc>
          <w:tcPr>
            <w:tcW w:w="10434" w:type="dxa"/>
            <w:gridSpan w:val="2"/>
            <w:tcMar/>
          </w:tcPr>
          <w:p w:rsidRPr="009735F8" w:rsidR="00724132" w:rsidP="004E4345" w:rsidRDefault="00724132" w14:paraId="27DD6F71" w14:textId="77777777">
            <w:pPr>
              <w:widowControl/>
              <w:suppressAutoHyphens w:val="0"/>
              <w:spacing w:line="240" w:lineRule="auto"/>
              <w:jc w:val="right"/>
              <w:rPr>
                <w:b/>
                <w:sz w:val="22"/>
                <w:szCs w:val="22"/>
              </w:rPr>
            </w:pPr>
          </w:p>
        </w:tc>
      </w:tr>
      <w:tr w:rsidRPr="009735F8" w:rsidR="00724132" w:rsidTr="02921DE3" w14:paraId="20E3D36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468"/>
        </w:trPr>
        <w:tc>
          <w:tcPr>
            <w:tcW w:w="222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9735F8" w:rsidR="00724132" w:rsidP="004E4345" w:rsidRDefault="00724132" w14:paraId="760D5333" w14:textId="77777777">
            <w:pPr>
              <w:rPr>
                <w:b/>
                <w:sz w:val="22"/>
                <w:szCs w:val="22"/>
              </w:rPr>
            </w:pPr>
            <w:r w:rsidRPr="009735F8">
              <w:rPr>
                <w:b/>
                <w:sz w:val="22"/>
                <w:szCs w:val="22"/>
              </w:rPr>
              <w:t>Aruande liik</w:t>
            </w:r>
            <w:r w:rsidRPr="009735F8" w:rsidDel="008768D7">
              <w:rPr>
                <w:b/>
                <w:sz w:val="22"/>
                <w:szCs w:val="22"/>
              </w:rPr>
              <w:t xml:space="preserve"> </w:t>
            </w:r>
          </w:p>
        </w:tc>
        <w:tc>
          <w:tcPr>
            <w:tcW w:w="11669" w:type="dxa"/>
            <w:gridSpan w:val="3"/>
            <w:tcBorders>
              <w:top w:val="single" w:color="auto" w:sz="4" w:space="0"/>
              <w:left w:val="single" w:color="auto" w:sz="4" w:space="0"/>
              <w:bottom w:val="single" w:color="auto" w:sz="4" w:space="0"/>
              <w:right w:val="single" w:color="auto" w:sz="4" w:space="0"/>
            </w:tcBorders>
            <w:tcMar/>
            <w:vAlign w:val="center"/>
          </w:tcPr>
          <w:p w:rsidRPr="009735F8" w:rsidR="00724132" w:rsidP="00FE5F43" w:rsidRDefault="24F1FAAF" w14:paraId="758F98BF" w14:textId="7AC7E7D6">
            <w:pPr>
              <w:rPr>
                <w:sz w:val="22"/>
                <w:szCs w:val="22"/>
              </w:rPr>
            </w:pPr>
            <w:r w:rsidRPr="009735F8">
              <w:rPr>
                <w:sz w:val="22"/>
                <w:szCs w:val="22"/>
              </w:rPr>
              <w:t>V</w:t>
            </w:r>
            <w:r w:rsidRPr="009735F8" w:rsidR="217861B9">
              <w:rPr>
                <w:sz w:val="22"/>
                <w:szCs w:val="22"/>
              </w:rPr>
              <w:t xml:space="preserve">ahearuanne          </w:t>
            </w:r>
            <w:r w:rsidRPr="009735F8" w:rsidR="00724132">
              <w:rPr>
                <w:sz w:val="22"/>
                <w:szCs w:val="22"/>
              </w:rPr>
              <w:fldChar w:fldCharType="begin">
                <w:ffData>
                  <w:name w:val=""/>
                  <w:enabled/>
                  <w:calcOnExit w:val="0"/>
                  <w:checkBox>
                    <w:sizeAuto/>
                    <w:default w:val="0"/>
                  </w:checkBox>
                </w:ffData>
              </w:fldChar>
            </w:r>
            <w:r w:rsidRPr="009735F8" w:rsidR="00724132">
              <w:rPr>
                <w:sz w:val="22"/>
                <w:szCs w:val="22"/>
              </w:rPr>
              <w:instrText xml:space="preserve"> FORMCHECKBOX </w:instrText>
            </w:r>
            <w:r w:rsidRPr="009735F8" w:rsidR="00724132">
              <w:rPr>
                <w:sz w:val="22"/>
                <w:szCs w:val="22"/>
              </w:rPr>
            </w:r>
            <w:r w:rsidRPr="009735F8" w:rsidR="00724132">
              <w:rPr>
                <w:sz w:val="22"/>
                <w:szCs w:val="22"/>
              </w:rPr>
              <w:fldChar w:fldCharType="separate"/>
            </w:r>
            <w:r w:rsidRPr="009735F8" w:rsidR="00724132">
              <w:rPr>
                <w:sz w:val="22"/>
                <w:szCs w:val="22"/>
              </w:rPr>
              <w:fldChar w:fldCharType="end"/>
            </w:r>
          </w:p>
        </w:tc>
      </w:tr>
      <w:tr w:rsidRPr="009735F8" w:rsidR="00724132" w:rsidTr="02921DE3" w14:paraId="76184815"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261"/>
        </w:trPr>
        <w:tc>
          <w:tcPr>
            <w:tcW w:w="2223" w:type="dxa"/>
            <w:tcBorders>
              <w:top w:val="single" w:color="auto" w:sz="4" w:space="0"/>
              <w:left w:val="single" w:color="auto" w:sz="4" w:space="0"/>
              <w:bottom w:val="single" w:color="auto" w:sz="4" w:space="0"/>
              <w:right w:val="single" w:color="auto" w:sz="4" w:space="0"/>
            </w:tcBorders>
            <w:shd w:val="clear" w:color="auto" w:fill="auto"/>
            <w:tcMar/>
          </w:tcPr>
          <w:p w:rsidRPr="009735F8" w:rsidR="00724132" w:rsidP="004E4345" w:rsidRDefault="00724132" w14:paraId="5F3194D8" w14:textId="2FF6A765">
            <w:pPr>
              <w:rPr>
                <w:b/>
                <w:sz w:val="22"/>
                <w:szCs w:val="22"/>
              </w:rPr>
            </w:pPr>
            <w:r w:rsidRPr="009735F8">
              <w:rPr>
                <w:b/>
                <w:sz w:val="22"/>
                <w:szCs w:val="22"/>
              </w:rPr>
              <w:t xml:space="preserve">1. </w:t>
            </w:r>
            <w:r w:rsidR="007502C0">
              <w:rPr>
                <w:b/>
                <w:sz w:val="22"/>
                <w:szCs w:val="22"/>
              </w:rPr>
              <w:t>Projekti</w:t>
            </w:r>
            <w:r w:rsidRPr="009735F8">
              <w:rPr>
                <w:b/>
                <w:sz w:val="22"/>
                <w:szCs w:val="22"/>
              </w:rPr>
              <w:t xml:space="preserve"> nim</w:t>
            </w:r>
            <w:r w:rsidR="007502C0">
              <w:rPr>
                <w:b/>
                <w:sz w:val="22"/>
                <w:szCs w:val="22"/>
              </w:rPr>
              <w:t>i</w:t>
            </w:r>
          </w:p>
        </w:tc>
        <w:tc>
          <w:tcPr>
            <w:tcW w:w="11669" w:type="dxa"/>
            <w:gridSpan w:val="3"/>
            <w:tcBorders>
              <w:top w:val="single" w:color="auto" w:sz="4" w:space="0"/>
              <w:left w:val="single" w:color="auto" w:sz="4" w:space="0"/>
              <w:bottom w:val="single" w:color="auto" w:sz="4" w:space="0"/>
              <w:right w:val="single" w:color="auto" w:sz="4" w:space="0"/>
            </w:tcBorders>
            <w:tcMar/>
          </w:tcPr>
          <w:p w:rsidRPr="009735F8" w:rsidR="00724132" w:rsidP="004E4345" w:rsidRDefault="1A2B286F" w14:paraId="0C28036E" w14:textId="2231D307">
            <w:pPr>
              <w:rPr>
                <w:sz w:val="22"/>
                <w:szCs w:val="22"/>
              </w:rPr>
            </w:pPr>
            <w:r w:rsidRPr="5801631C">
              <w:rPr>
                <w:sz w:val="22"/>
                <w:szCs w:val="22"/>
              </w:rPr>
              <w:t>Kodanikuühiskonna pädevuse suurendamine, üldsuse teadlikkuse tõstmine ja teabe levitamine sotsiaalse innovatsiooni teemadel</w:t>
            </w:r>
          </w:p>
        </w:tc>
      </w:tr>
      <w:tr w:rsidRPr="009735F8" w:rsidR="00724132" w:rsidTr="02921DE3" w14:paraId="328D004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248"/>
        </w:trPr>
        <w:tc>
          <w:tcPr>
            <w:tcW w:w="2223" w:type="dxa"/>
            <w:tcBorders>
              <w:top w:val="single" w:color="auto" w:sz="4" w:space="0"/>
              <w:left w:val="single" w:color="auto" w:sz="4" w:space="0"/>
              <w:bottom w:val="single" w:color="auto" w:sz="4" w:space="0"/>
              <w:right w:val="single" w:color="auto" w:sz="4" w:space="0"/>
            </w:tcBorders>
            <w:shd w:val="clear" w:color="auto" w:fill="auto"/>
            <w:tcMar/>
          </w:tcPr>
          <w:p w:rsidRPr="009735F8" w:rsidR="00724132" w:rsidP="004E4345" w:rsidRDefault="00724132" w14:paraId="1C924584" w14:textId="461B74BC">
            <w:pPr>
              <w:jc w:val="left"/>
              <w:rPr>
                <w:b/>
                <w:sz w:val="22"/>
                <w:szCs w:val="22"/>
              </w:rPr>
            </w:pPr>
            <w:r w:rsidRPr="009735F8">
              <w:rPr>
                <w:b/>
                <w:sz w:val="22"/>
                <w:szCs w:val="22"/>
              </w:rPr>
              <w:t xml:space="preserve">2. </w:t>
            </w:r>
            <w:r w:rsidR="007502C0">
              <w:rPr>
                <w:b/>
                <w:sz w:val="22"/>
                <w:szCs w:val="22"/>
              </w:rPr>
              <w:t>Projekti</w:t>
            </w:r>
            <w:r w:rsidRPr="009735F8">
              <w:rPr>
                <w:b/>
                <w:sz w:val="22"/>
                <w:szCs w:val="22"/>
              </w:rPr>
              <w:t xml:space="preserve"> tunnusnumber</w:t>
            </w:r>
            <w:r>
              <w:rPr>
                <w:b/>
                <w:sz w:val="22"/>
                <w:szCs w:val="22"/>
              </w:rPr>
              <w:t xml:space="preserve"> SFOS-</w:t>
            </w:r>
            <w:proofErr w:type="spellStart"/>
            <w:r>
              <w:rPr>
                <w:b/>
                <w:sz w:val="22"/>
                <w:szCs w:val="22"/>
              </w:rPr>
              <w:t>is</w:t>
            </w:r>
            <w:proofErr w:type="spellEnd"/>
            <w:r w:rsidR="005E2C01">
              <w:rPr>
                <w:b/>
                <w:sz w:val="22"/>
                <w:szCs w:val="22"/>
              </w:rPr>
              <w:t>/e-toetuses</w:t>
            </w:r>
          </w:p>
        </w:tc>
        <w:tc>
          <w:tcPr>
            <w:tcW w:w="11669" w:type="dxa"/>
            <w:gridSpan w:val="3"/>
            <w:tcBorders>
              <w:top w:val="single" w:color="auto" w:sz="4" w:space="0"/>
              <w:left w:val="single" w:color="auto" w:sz="4" w:space="0"/>
              <w:bottom w:val="single" w:color="auto" w:sz="4" w:space="0"/>
              <w:right w:val="single" w:color="auto" w:sz="4" w:space="0"/>
            </w:tcBorders>
            <w:tcMar/>
          </w:tcPr>
          <w:p w:rsidRPr="009735F8" w:rsidR="00724132" w:rsidP="004E4345" w:rsidRDefault="5A9D35BE" w14:paraId="3281A468" w14:textId="701F9FCB">
            <w:pPr>
              <w:rPr>
                <w:sz w:val="22"/>
                <w:szCs w:val="22"/>
              </w:rPr>
            </w:pPr>
            <w:r w:rsidRPr="02921DE3" w:rsidR="3D370F85">
              <w:rPr>
                <w:sz w:val="22"/>
                <w:szCs w:val="22"/>
              </w:rPr>
              <w:t>Šveits.1.01.25-0006</w:t>
            </w:r>
          </w:p>
        </w:tc>
      </w:tr>
      <w:tr w:rsidRPr="009735F8" w:rsidR="00724132" w:rsidTr="02921DE3" w14:paraId="59656C94"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248"/>
        </w:trPr>
        <w:tc>
          <w:tcPr>
            <w:tcW w:w="2223" w:type="dxa"/>
            <w:tcBorders>
              <w:top w:val="single" w:color="auto" w:sz="4" w:space="0"/>
              <w:left w:val="single" w:color="auto" w:sz="4" w:space="0"/>
              <w:bottom w:val="single" w:color="auto" w:sz="4" w:space="0"/>
              <w:right w:val="single" w:color="auto" w:sz="4" w:space="0"/>
            </w:tcBorders>
            <w:shd w:val="clear" w:color="auto" w:fill="auto"/>
            <w:tcMar/>
          </w:tcPr>
          <w:p w:rsidRPr="009735F8" w:rsidR="00724132" w:rsidP="004E4345" w:rsidRDefault="00724132" w14:paraId="664F6240" w14:textId="77777777">
            <w:pPr>
              <w:rPr>
                <w:b/>
                <w:sz w:val="22"/>
                <w:szCs w:val="22"/>
              </w:rPr>
            </w:pPr>
            <w:r w:rsidRPr="009735F8">
              <w:rPr>
                <w:b/>
                <w:sz w:val="22"/>
                <w:szCs w:val="22"/>
              </w:rPr>
              <w:t>3. Toetuse saaja nimi</w:t>
            </w:r>
          </w:p>
        </w:tc>
        <w:tc>
          <w:tcPr>
            <w:tcW w:w="11669" w:type="dxa"/>
            <w:gridSpan w:val="3"/>
            <w:tcBorders>
              <w:top w:val="single" w:color="auto" w:sz="4" w:space="0"/>
              <w:left w:val="single" w:color="auto" w:sz="4" w:space="0"/>
              <w:bottom w:val="single" w:color="auto" w:sz="4" w:space="0"/>
              <w:right w:val="single" w:color="auto" w:sz="4" w:space="0"/>
            </w:tcBorders>
            <w:tcMar/>
          </w:tcPr>
          <w:p w:rsidRPr="009735F8" w:rsidR="00724132" w:rsidP="004E4345" w:rsidRDefault="5EA920FC" w14:paraId="0E792AA3" w14:textId="62123017">
            <w:pPr>
              <w:rPr>
                <w:sz w:val="22"/>
                <w:szCs w:val="22"/>
              </w:rPr>
            </w:pPr>
            <w:r w:rsidRPr="13490614">
              <w:rPr>
                <w:sz w:val="22"/>
                <w:szCs w:val="22"/>
              </w:rPr>
              <w:t>SA Kodanikuühiskonna Sihtkapital</w:t>
            </w:r>
          </w:p>
        </w:tc>
      </w:tr>
      <w:tr w:rsidRPr="009735F8" w:rsidR="00724132" w:rsidTr="02921DE3" w14:paraId="217ECBD3"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261"/>
        </w:trPr>
        <w:tc>
          <w:tcPr>
            <w:tcW w:w="2223" w:type="dxa"/>
            <w:tcBorders>
              <w:top w:val="single" w:color="auto" w:sz="4" w:space="0"/>
              <w:left w:val="single" w:color="auto" w:sz="4" w:space="0"/>
              <w:bottom w:val="single" w:color="auto" w:sz="4" w:space="0"/>
              <w:right w:val="single" w:color="auto" w:sz="4" w:space="0"/>
            </w:tcBorders>
            <w:shd w:val="clear" w:color="auto" w:fill="auto"/>
            <w:tcMar/>
          </w:tcPr>
          <w:p w:rsidRPr="009735F8" w:rsidR="00724132" w:rsidP="004E4345" w:rsidRDefault="00724132" w14:paraId="230360E7" w14:textId="77777777">
            <w:pPr>
              <w:rPr>
                <w:b/>
                <w:sz w:val="22"/>
                <w:szCs w:val="22"/>
              </w:rPr>
            </w:pPr>
            <w:r w:rsidRPr="009735F8">
              <w:rPr>
                <w:b/>
                <w:sz w:val="22"/>
                <w:szCs w:val="22"/>
              </w:rPr>
              <w:t>4. Partnerite nimed</w:t>
            </w:r>
          </w:p>
        </w:tc>
        <w:tc>
          <w:tcPr>
            <w:tcW w:w="11669" w:type="dxa"/>
            <w:gridSpan w:val="3"/>
            <w:tcBorders>
              <w:top w:val="single" w:color="auto" w:sz="4" w:space="0"/>
              <w:left w:val="single" w:color="auto" w:sz="4" w:space="0"/>
              <w:bottom w:val="single" w:color="auto" w:sz="4" w:space="0"/>
              <w:right w:val="single" w:color="auto" w:sz="4" w:space="0"/>
            </w:tcBorders>
            <w:tcMar/>
          </w:tcPr>
          <w:p w:rsidRPr="009735F8" w:rsidR="00724132" w:rsidP="69C0F71B" w:rsidRDefault="7B252723" w14:paraId="53A9506A" w14:textId="1A7048E4">
            <w:pPr>
              <w:rPr>
                <w:sz w:val="22"/>
                <w:szCs w:val="22"/>
              </w:rPr>
            </w:pPr>
            <w:r w:rsidRPr="69C0F71B">
              <w:rPr>
                <w:rFonts w:eastAsia="Times New Roman"/>
                <w:kern w:val="0"/>
                <w:sz w:val="22"/>
                <w:szCs w:val="22"/>
                <w:lang w:eastAsia="en-US" w:bidi="ar-SA"/>
              </w:rPr>
              <w:t>Ei kohaldu</w:t>
            </w:r>
          </w:p>
        </w:tc>
      </w:tr>
      <w:tr w:rsidRPr="009735F8" w:rsidR="00724132" w:rsidTr="02921DE3" w14:paraId="0F918FEC"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508"/>
        </w:trPr>
        <w:tc>
          <w:tcPr>
            <w:tcW w:w="2223" w:type="dxa"/>
            <w:tcBorders>
              <w:top w:val="single" w:color="auto" w:sz="4" w:space="0"/>
              <w:left w:val="single" w:color="auto" w:sz="4" w:space="0"/>
              <w:bottom w:val="single" w:color="auto" w:sz="4" w:space="0"/>
              <w:right w:val="single" w:color="auto" w:sz="4" w:space="0"/>
            </w:tcBorders>
            <w:shd w:val="clear" w:color="auto" w:fill="auto"/>
            <w:tcMar/>
          </w:tcPr>
          <w:p w:rsidRPr="009735F8" w:rsidR="00724132" w:rsidP="004E4345" w:rsidRDefault="00724132" w14:paraId="185E24E9" w14:textId="3D4798C3">
            <w:pPr>
              <w:jc w:val="left"/>
              <w:rPr>
                <w:b/>
                <w:bCs/>
                <w:sz w:val="22"/>
                <w:szCs w:val="22"/>
              </w:rPr>
            </w:pPr>
            <w:r w:rsidRPr="009735F8">
              <w:rPr>
                <w:b/>
                <w:sz w:val="22"/>
                <w:szCs w:val="22"/>
              </w:rPr>
              <w:t xml:space="preserve">5. </w:t>
            </w:r>
            <w:r w:rsidR="007502C0">
              <w:rPr>
                <w:b/>
                <w:sz w:val="22"/>
                <w:szCs w:val="22"/>
              </w:rPr>
              <w:t>Projekti</w:t>
            </w:r>
            <w:r w:rsidRPr="009735F8">
              <w:rPr>
                <w:b/>
                <w:sz w:val="22"/>
                <w:szCs w:val="22"/>
              </w:rPr>
              <w:t xml:space="preserve"> abikõlblikkuse periood</w:t>
            </w:r>
          </w:p>
        </w:tc>
        <w:tc>
          <w:tcPr>
            <w:tcW w:w="11669" w:type="dxa"/>
            <w:gridSpan w:val="3"/>
            <w:tcBorders>
              <w:top w:val="single" w:color="auto" w:sz="4" w:space="0"/>
              <w:left w:val="single" w:color="auto" w:sz="4" w:space="0"/>
              <w:bottom w:val="single" w:color="auto" w:sz="4" w:space="0"/>
              <w:right w:val="single" w:color="auto" w:sz="4" w:space="0"/>
            </w:tcBorders>
            <w:tcMar/>
          </w:tcPr>
          <w:p w:rsidRPr="009735F8" w:rsidR="00724132" w:rsidP="004E4345" w:rsidRDefault="7F73848C" w14:paraId="6EBACE84" w14:textId="5B0F58DE">
            <w:pPr>
              <w:rPr>
                <w:sz w:val="22"/>
                <w:szCs w:val="22"/>
              </w:rPr>
            </w:pPr>
            <w:r w:rsidRPr="00FE5F43">
              <w:rPr>
                <w:sz w:val="22"/>
                <w:szCs w:val="22"/>
              </w:rPr>
              <w:t>1. juuni 2024 kuni 31. juuli 2028</w:t>
            </w:r>
          </w:p>
        </w:tc>
      </w:tr>
      <w:tr w:rsidRPr="009735F8" w:rsidR="00724132" w:rsidTr="02921DE3" w14:paraId="1E2F75C0"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Ex>
        <w:trPr>
          <w:trHeight w:val="508"/>
        </w:trPr>
        <w:tc>
          <w:tcPr>
            <w:tcW w:w="2223" w:type="dxa"/>
            <w:tcBorders>
              <w:top w:val="single" w:color="auto" w:sz="4" w:space="0"/>
              <w:left w:val="single" w:color="auto" w:sz="4" w:space="0"/>
              <w:bottom w:val="single" w:color="auto" w:sz="4" w:space="0"/>
              <w:right w:val="single" w:color="auto" w:sz="4" w:space="0"/>
            </w:tcBorders>
            <w:shd w:val="clear" w:color="auto" w:fill="auto"/>
            <w:tcMar/>
          </w:tcPr>
          <w:p w:rsidRPr="009735F8" w:rsidR="00724132" w:rsidP="004E4345" w:rsidRDefault="00724132" w14:paraId="5E4B0ED9" w14:textId="77777777">
            <w:pPr>
              <w:jc w:val="left"/>
              <w:rPr>
                <w:b/>
                <w:bCs/>
                <w:sz w:val="22"/>
                <w:szCs w:val="22"/>
              </w:rPr>
            </w:pPr>
            <w:r w:rsidRPr="009735F8">
              <w:rPr>
                <w:b/>
                <w:sz w:val="22"/>
                <w:szCs w:val="22"/>
              </w:rPr>
              <w:t xml:space="preserve">6. Aruandeperiood </w:t>
            </w:r>
            <w:r w:rsidRPr="009735F8">
              <w:rPr>
                <w:sz w:val="22"/>
                <w:szCs w:val="22"/>
              </w:rPr>
              <w:t>(kumulatiivselt)</w:t>
            </w:r>
          </w:p>
        </w:tc>
        <w:tc>
          <w:tcPr>
            <w:tcW w:w="11669" w:type="dxa"/>
            <w:gridSpan w:val="3"/>
            <w:tcBorders>
              <w:top w:val="single" w:color="auto" w:sz="4" w:space="0"/>
              <w:left w:val="single" w:color="auto" w:sz="4" w:space="0"/>
              <w:bottom w:val="single" w:color="auto" w:sz="4" w:space="0"/>
              <w:right w:val="single" w:color="auto" w:sz="4" w:space="0"/>
            </w:tcBorders>
            <w:tcMar/>
          </w:tcPr>
          <w:p w:rsidRPr="009735F8" w:rsidR="00724132" w:rsidP="004E4345" w:rsidRDefault="3A27A3ED" w14:paraId="00858AEE" w14:textId="3A8C2E65">
            <w:pPr>
              <w:rPr>
                <w:sz w:val="22"/>
                <w:szCs w:val="22"/>
              </w:rPr>
            </w:pPr>
            <w:r w:rsidRPr="02921DE3" w:rsidR="77281606">
              <w:rPr>
                <w:sz w:val="22"/>
                <w:szCs w:val="22"/>
              </w:rPr>
              <w:t>01</w:t>
            </w:r>
            <w:r w:rsidRPr="02921DE3" w:rsidR="257DF36A">
              <w:rPr>
                <w:sz w:val="22"/>
                <w:szCs w:val="22"/>
              </w:rPr>
              <w:t>.0</w:t>
            </w:r>
            <w:r w:rsidRPr="02921DE3" w:rsidR="29C49F12">
              <w:rPr>
                <w:sz w:val="22"/>
                <w:szCs w:val="22"/>
              </w:rPr>
              <w:t>1</w:t>
            </w:r>
            <w:r w:rsidRPr="02921DE3" w:rsidR="3C139A1F">
              <w:rPr>
                <w:sz w:val="22"/>
                <w:szCs w:val="22"/>
              </w:rPr>
              <w:t>.</w:t>
            </w:r>
            <w:r w:rsidRPr="02921DE3" w:rsidR="02E00CDE">
              <w:rPr>
                <w:sz w:val="22"/>
                <w:szCs w:val="22"/>
              </w:rPr>
              <w:t>-31.1</w:t>
            </w:r>
            <w:r w:rsidRPr="02921DE3" w:rsidR="2D8D6078">
              <w:rPr>
                <w:sz w:val="22"/>
                <w:szCs w:val="22"/>
              </w:rPr>
              <w:t>2</w:t>
            </w:r>
            <w:r w:rsidRPr="02921DE3" w:rsidR="02E00CDE">
              <w:rPr>
                <w:sz w:val="22"/>
                <w:szCs w:val="22"/>
              </w:rPr>
              <w:t>.202</w:t>
            </w:r>
            <w:r w:rsidRPr="02921DE3" w:rsidR="799DD65A">
              <w:rPr>
                <w:sz w:val="22"/>
                <w:szCs w:val="22"/>
              </w:rPr>
              <w:t>5</w:t>
            </w:r>
          </w:p>
        </w:tc>
      </w:tr>
    </w:tbl>
    <w:p w:rsidRPr="009735F8" w:rsidR="00724132" w:rsidP="00724132" w:rsidRDefault="00724132" w14:paraId="293BFAAF" w14:textId="77777777">
      <w:pPr>
        <w:widowControl/>
        <w:suppressAutoHyphens w:val="0"/>
        <w:spacing w:line="240" w:lineRule="auto"/>
        <w:jc w:val="left"/>
      </w:pPr>
    </w:p>
    <w:tbl>
      <w:tblPr>
        <w:tblStyle w:val="TableGrid"/>
        <w:tblW w:w="13887" w:type="dxa"/>
        <w:tblLook w:val="01E0" w:firstRow="1" w:lastRow="1" w:firstColumn="1" w:lastColumn="1" w:noHBand="0" w:noVBand="0"/>
      </w:tblPr>
      <w:tblGrid>
        <w:gridCol w:w="2830"/>
        <w:gridCol w:w="11057"/>
      </w:tblGrid>
      <w:tr w:rsidRPr="009735F8" w:rsidR="00724132" w:rsidTr="02921DE3" w14:paraId="715B65AB" w14:textId="77777777">
        <w:trPr>
          <w:trHeight w:val="69"/>
        </w:trPr>
        <w:tc>
          <w:tcPr>
            <w:tcW w:w="13887" w:type="dxa"/>
            <w:gridSpan w:val="2"/>
            <w:shd w:val="clear" w:color="auto" w:fill="auto"/>
            <w:tcMar/>
          </w:tcPr>
          <w:p w:rsidRPr="009735F8" w:rsidR="00724132" w:rsidP="004E4345" w:rsidRDefault="00724132" w14:paraId="7D0CDBDB" w14:textId="308CD554">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w:t>
            </w:r>
            <w:r w:rsidR="007502C0">
              <w:rPr>
                <w:rFonts w:eastAsia="Times New Roman"/>
                <w:b/>
                <w:bCs/>
                <w:kern w:val="0"/>
                <w:sz w:val="22"/>
                <w:szCs w:val="22"/>
                <w:lang w:eastAsia="en-US" w:bidi="ar-SA"/>
              </w:rPr>
              <w:t>tegevuse</w:t>
            </w:r>
            <w:r w:rsidRPr="009735F8">
              <w:rPr>
                <w:rFonts w:eastAsia="Times New Roman"/>
                <w:b/>
                <w:bCs/>
                <w:kern w:val="0"/>
                <w:sz w:val="22"/>
                <w:szCs w:val="22"/>
                <w:lang w:eastAsia="en-US" w:bidi="ar-SA"/>
              </w:rPr>
              <w:t xml:space="preserv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Pr="009735F8" w:rsidR="00724132" w:rsidTr="02921DE3" w14:paraId="0488E4B4" w14:textId="77777777">
        <w:trPr>
          <w:trHeight w:val="246"/>
        </w:trPr>
        <w:tc>
          <w:tcPr>
            <w:tcW w:w="13887" w:type="dxa"/>
            <w:gridSpan w:val="2"/>
            <w:shd w:val="clear" w:color="auto" w:fill="auto"/>
            <w:tcMar/>
          </w:tcPr>
          <w:p w:rsidRPr="009735F8" w:rsidR="00724132" w:rsidP="004E4345" w:rsidRDefault="00724132" w14:paraId="5A583227" w14:textId="77777777">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Pr="009735F8" w:rsidR="00724132" w:rsidTr="02921DE3" w14:paraId="44F56F29" w14:textId="77777777">
        <w:trPr>
          <w:trHeight w:val="204"/>
        </w:trPr>
        <w:tc>
          <w:tcPr>
            <w:tcW w:w="2830" w:type="dxa"/>
            <w:tcMar/>
          </w:tcPr>
          <w:p w:rsidRPr="009735F8" w:rsidR="00724132" w:rsidP="004E4345" w:rsidRDefault="006819CF" w14:paraId="12BA7B66" w14:textId="04F07B73">
            <w:pPr>
              <w:widowControl/>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lang w:eastAsia="en-US" w:bidi="ar-SA"/>
              </w:rPr>
              <w:t>Alat</w:t>
            </w:r>
            <w:r w:rsidRPr="009735F8" w:rsidR="00724132">
              <w:rPr>
                <w:rFonts w:eastAsia="Times New Roman"/>
                <w:b/>
                <w:bCs/>
                <w:kern w:val="0"/>
                <w:sz w:val="22"/>
                <w:szCs w:val="22"/>
                <w:lang w:eastAsia="en-US" w:bidi="ar-SA"/>
              </w:rPr>
              <w:t xml:space="preserve">egevuse </w:t>
            </w:r>
            <w:r w:rsidR="00552C4B">
              <w:rPr>
                <w:rFonts w:eastAsia="Times New Roman"/>
                <w:b/>
                <w:bCs/>
                <w:kern w:val="0"/>
                <w:sz w:val="22"/>
                <w:szCs w:val="22"/>
                <w:lang w:eastAsia="en-US" w:bidi="ar-SA"/>
              </w:rPr>
              <w:t xml:space="preserve">nr ja </w:t>
            </w:r>
            <w:r w:rsidRPr="009735F8" w:rsidR="00724132">
              <w:rPr>
                <w:rFonts w:eastAsia="Times New Roman"/>
                <w:b/>
                <w:bCs/>
                <w:kern w:val="0"/>
                <w:sz w:val="22"/>
                <w:szCs w:val="22"/>
                <w:lang w:eastAsia="en-US" w:bidi="ar-SA"/>
              </w:rPr>
              <w:t xml:space="preserve">nimetus </w:t>
            </w:r>
          </w:p>
        </w:tc>
        <w:tc>
          <w:tcPr>
            <w:tcW w:w="11057" w:type="dxa"/>
            <w:tcMar/>
          </w:tcPr>
          <w:p w:rsidRPr="009735F8" w:rsidR="00552C4B" w:rsidP="69C0F71B" w:rsidRDefault="7C84DA05" w14:paraId="171CBFC4" w14:textId="61C573FD">
            <w:pPr>
              <w:widowControl/>
              <w:suppressAutoHyphens w:val="0"/>
              <w:spacing w:line="240" w:lineRule="auto"/>
              <w:jc w:val="left"/>
              <w:rPr>
                <w:rFonts w:eastAsia="Times New Roman"/>
                <w:b/>
                <w:bCs/>
                <w:kern w:val="0"/>
                <w:sz w:val="28"/>
                <w:szCs w:val="28"/>
                <w:shd w:val="clear" w:color="auto" w:fill="E0E0E0"/>
                <w:lang w:eastAsia="en-US" w:bidi="ar-SA"/>
              </w:rPr>
            </w:pPr>
            <w:r w:rsidRPr="69C0F71B">
              <w:rPr>
                <w:rFonts w:eastAsia="Times New Roman"/>
                <w:b/>
                <w:bCs/>
                <w:lang w:eastAsia="en-US" w:bidi="ar-SA"/>
              </w:rPr>
              <w:t>Alategevus 1: Sotsiaalse mõjuga toodete ja teenuste arendamise alane nõustamine</w:t>
            </w:r>
          </w:p>
        </w:tc>
      </w:tr>
      <w:tr w:rsidRPr="009735F8" w:rsidR="00724132" w:rsidTr="02921DE3" w14:paraId="46485982" w14:textId="77777777">
        <w:trPr>
          <w:trHeight w:val="137"/>
        </w:trPr>
        <w:tc>
          <w:tcPr>
            <w:tcW w:w="2830" w:type="dxa"/>
            <w:tcMar/>
          </w:tcPr>
          <w:p w:rsidRPr="009735F8" w:rsidR="00724132" w:rsidP="004E4345" w:rsidRDefault="00552C4B" w14:paraId="6D3C0199" w14:textId="300AD080">
            <w:pPr>
              <w:widowControl/>
              <w:suppressAutoHyphens w:val="0"/>
              <w:spacing w:line="240" w:lineRule="auto"/>
              <w:jc w:val="left"/>
              <w:rPr>
                <w:rFonts w:eastAsia="Times New Roman"/>
                <w:b/>
                <w:bCs/>
                <w:kern w:val="0"/>
                <w:sz w:val="22"/>
                <w:szCs w:val="22"/>
                <w:shd w:val="clear" w:color="auto" w:fill="E0E0E0"/>
                <w:lang w:eastAsia="en-US" w:bidi="ar-SA"/>
              </w:rPr>
            </w:pPr>
            <w:r>
              <w:rPr>
                <w:rFonts w:eastAsia="Times New Roman"/>
                <w:bCs/>
                <w:kern w:val="0"/>
                <w:sz w:val="22"/>
                <w:szCs w:val="22"/>
                <w:lang w:eastAsia="en-US" w:bidi="ar-SA"/>
              </w:rPr>
              <w:t>A</w:t>
            </w:r>
            <w:r w:rsidRPr="009735F8" w:rsidR="00724132">
              <w:rPr>
                <w:rFonts w:eastAsia="Times New Roman"/>
                <w:bCs/>
                <w:kern w:val="0"/>
                <w:sz w:val="22"/>
                <w:szCs w:val="22"/>
                <w:lang w:eastAsia="en-US" w:bidi="ar-SA"/>
              </w:rPr>
              <w:t>lategevuse lühiülevaade ja hinnang tegevuse elluviimisele,</w:t>
            </w:r>
            <w:r>
              <w:rPr>
                <w:rFonts w:eastAsia="Times New Roman"/>
                <w:bCs/>
                <w:kern w:val="0"/>
                <w:sz w:val="22"/>
                <w:szCs w:val="22"/>
                <w:lang w:eastAsia="en-US" w:bidi="ar-SA"/>
              </w:rPr>
              <w:t xml:space="preserve"> sh</w:t>
            </w:r>
            <w:r w:rsidRPr="009735F8" w:rsidR="00724132">
              <w:rPr>
                <w:rFonts w:eastAsia="Times New Roman"/>
                <w:bCs/>
                <w:kern w:val="0"/>
                <w:sz w:val="22"/>
                <w:szCs w:val="22"/>
                <w:lang w:eastAsia="en-US" w:bidi="ar-SA"/>
              </w:rPr>
              <w:t xml:space="preserve"> esinenud probleemid ja ettevõetud abinõud.</w:t>
            </w:r>
          </w:p>
        </w:tc>
        <w:tc>
          <w:tcPr>
            <w:tcW w:w="11057" w:type="dxa"/>
            <w:tcMar/>
          </w:tcPr>
          <w:p w:rsidR="5397F84D" w:rsidP="02921DE3" w:rsidRDefault="5397F84D" w14:paraId="05BAC2E3" w14:textId="28F04DC8">
            <w:pPr>
              <w:widowControl w:val="1"/>
              <w:spacing w:line="240" w:lineRule="auto"/>
              <w:jc w:val="both"/>
              <w:rPr>
                <w:rFonts w:eastAsia="Times New Roman"/>
                <w:color w:val="auto"/>
                <w:sz w:val="22"/>
                <w:szCs w:val="22"/>
                <w:lang w:eastAsia="en-US" w:bidi="ar-SA"/>
              </w:rPr>
            </w:pPr>
            <w:r w:rsidRPr="02921DE3" w:rsidR="5397F84D">
              <w:rPr>
                <w:rFonts w:eastAsia="Times New Roman"/>
                <w:color w:val="auto"/>
                <w:sz w:val="22"/>
                <w:szCs w:val="22"/>
                <w:lang w:eastAsia="en-US" w:bidi="ar-SA"/>
              </w:rPr>
              <w:t>Planeeritud oli kolme tegevuse osas – sotsiaalse mõjuga innovaatiliste toodete ja teenuste arendamise alane nõustamine, inkubatsiooniprogrammide loom</w:t>
            </w:r>
            <w:r w:rsidRPr="02921DE3" w:rsidR="52596F99">
              <w:rPr>
                <w:rFonts w:eastAsia="Times New Roman"/>
                <w:color w:val="auto"/>
                <w:sz w:val="22"/>
                <w:szCs w:val="22"/>
                <w:lang w:eastAsia="en-US" w:bidi="ar-SA"/>
              </w:rPr>
              <w:t>in</w:t>
            </w:r>
            <w:r w:rsidRPr="02921DE3" w:rsidR="5397F84D">
              <w:rPr>
                <w:rFonts w:eastAsia="Times New Roman"/>
                <w:color w:val="auto"/>
                <w:sz w:val="22"/>
                <w:szCs w:val="22"/>
                <w:lang w:eastAsia="en-US" w:bidi="ar-SA"/>
              </w:rPr>
              <w:t xml:space="preserve">e ja elluviimine, sotsiaalsete </w:t>
            </w:r>
            <w:r w:rsidRPr="02921DE3" w:rsidR="5397F84D">
              <w:rPr>
                <w:rFonts w:eastAsia="Times New Roman"/>
                <w:color w:val="auto"/>
                <w:sz w:val="22"/>
                <w:szCs w:val="22"/>
                <w:lang w:eastAsia="en-US" w:bidi="ar-SA"/>
              </w:rPr>
              <w:t>häkatonide</w:t>
            </w:r>
            <w:r w:rsidRPr="02921DE3" w:rsidR="5397F84D">
              <w:rPr>
                <w:rFonts w:eastAsia="Times New Roman"/>
                <w:color w:val="auto"/>
                <w:sz w:val="22"/>
                <w:szCs w:val="22"/>
                <w:lang w:eastAsia="en-US" w:bidi="ar-SA"/>
              </w:rPr>
              <w:t xml:space="preserve"> loomine ja elluviimine – </w:t>
            </w:r>
            <w:r w:rsidRPr="02921DE3" w:rsidR="5C6778E7">
              <w:rPr>
                <w:rFonts w:eastAsia="Times New Roman"/>
                <w:color w:val="auto"/>
                <w:sz w:val="22"/>
                <w:szCs w:val="22"/>
                <w:lang w:eastAsia="en-US" w:bidi="ar-SA"/>
              </w:rPr>
              <w:t>riigi</w:t>
            </w:r>
            <w:r w:rsidRPr="02921DE3" w:rsidR="5397F84D">
              <w:rPr>
                <w:rFonts w:eastAsia="Times New Roman"/>
                <w:color w:val="auto"/>
                <w:sz w:val="22"/>
                <w:szCs w:val="22"/>
                <w:lang w:eastAsia="en-US" w:bidi="ar-SA"/>
              </w:rPr>
              <w:t>han</w:t>
            </w:r>
            <w:r w:rsidRPr="02921DE3" w:rsidR="0D6A8451">
              <w:rPr>
                <w:rFonts w:eastAsia="Times New Roman"/>
                <w:color w:val="auto"/>
                <w:sz w:val="22"/>
                <w:szCs w:val="22"/>
                <w:lang w:eastAsia="en-US" w:bidi="ar-SA"/>
              </w:rPr>
              <w:t>g</w:t>
            </w:r>
            <w:r w:rsidRPr="02921DE3" w:rsidR="5397F84D">
              <w:rPr>
                <w:rFonts w:eastAsia="Times New Roman"/>
                <w:color w:val="auto"/>
                <w:sz w:val="22"/>
                <w:szCs w:val="22"/>
                <w:lang w:eastAsia="en-US" w:bidi="ar-SA"/>
              </w:rPr>
              <w:t>e</w:t>
            </w:r>
            <w:r w:rsidRPr="02921DE3" w:rsidR="15CD2B9A">
              <w:rPr>
                <w:rFonts w:eastAsia="Times New Roman"/>
                <w:color w:val="auto"/>
                <w:sz w:val="22"/>
                <w:szCs w:val="22"/>
                <w:lang w:eastAsia="en-US" w:bidi="ar-SA"/>
              </w:rPr>
              <w:t>te</w:t>
            </w:r>
            <w:r w:rsidRPr="02921DE3" w:rsidR="5397F84D">
              <w:rPr>
                <w:rFonts w:eastAsia="Times New Roman"/>
                <w:color w:val="auto"/>
                <w:sz w:val="22"/>
                <w:szCs w:val="22"/>
                <w:lang w:eastAsia="en-US" w:bidi="ar-SA"/>
              </w:rPr>
              <w:t xml:space="preserve"> alusdokumentide paket</w:t>
            </w:r>
            <w:r w:rsidRPr="02921DE3" w:rsidR="1F779E8D">
              <w:rPr>
                <w:rFonts w:eastAsia="Times New Roman"/>
                <w:color w:val="auto"/>
                <w:sz w:val="22"/>
                <w:szCs w:val="22"/>
                <w:lang w:eastAsia="en-US" w:bidi="ar-SA"/>
              </w:rPr>
              <w:t>tide koostamine, riigihangete läbiviimine</w:t>
            </w:r>
            <w:r w:rsidRPr="02921DE3" w:rsidR="77F374BA">
              <w:rPr>
                <w:rFonts w:eastAsia="Times New Roman"/>
                <w:color w:val="auto"/>
                <w:sz w:val="22"/>
                <w:szCs w:val="22"/>
                <w:lang w:eastAsia="en-US" w:bidi="ar-SA"/>
              </w:rPr>
              <w:t xml:space="preserve"> ja hankelepingute sõlmimine.</w:t>
            </w:r>
            <w:r w:rsidRPr="02921DE3" w:rsidR="073D475E">
              <w:rPr>
                <w:rFonts w:eastAsia="Times New Roman"/>
                <w:color w:val="auto"/>
                <w:sz w:val="22"/>
                <w:szCs w:val="22"/>
                <w:lang w:eastAsia="en-US" w:bidi="ar-SA"/>
              </w:rPr>
              <w:t xml:space="preserve"> Käivitatud sai koostöö </w:t>
            </w:r>
            <w:r w:rsidRPr="02921DE3" w:rsidR="073D475E">
              <w:rPr>
                <w:rFonts w:eastAsia="Times New Roman"/>
                <w:color w:val="auto"/>
                <w:sz w:val="22"/>
                <w:szCs w:val="22"/>
                <w:lang w:eastAsia="en-US" w:bidi="ar-SA"/>
              </w:rPr>
              <w:t>R</w:t>
            </w:r>
            <w:r w:rsidRPr="02921DE3" w:rsidR="1C47FC75">
              <w:rPr>
                <w:rFonts w:eastAsia="Times New Roman"/>
                <w:color w:val="auto"/>
                <w:sz w:val="22"/>
                <w:szCs w:val="22"/>
                <w:lang w:eastAsia="en-US" w:bidi="ar-SA"/>
              </w:rPr>
              <w:t>iigi Tugiteenuste Keskusega (edaspidi RTK)</w:t>
            </w:r>
            <w:r w:rsidRPr="02921DE3" w:rsidR="073D475E">
              <w:rPr>
                <w:rFonts w:eastAsia="Times New Roman"/>
                <w:color w:val="auto"/>
                <w:sz w:val="22"/>
                <w:szCs w:val="22"/>
                <w:lang w:eastAsia="en-US" w:bidi="ar-SA"/>
              </w:rPr>
              <w:t xml:space="preserve"> hangete korraldamise teenuse osas ning konsulteeritud hankeplaani ja –liikide osas. Koostatud sai hankeplaan ning detailselt planeeritud hangete läbiviimise ajakava.</w:t>
            </w:r>
          </w:p>
          <w:p w:rsidR="69C0F71B" w:rsidP="02921DE3" w:rsidRDefault="69C0F71B" w14:paraId="40A21569" w14:textId="0201BBB2">
            <w:pPr>
              <w:widowControl w:val="1"/>
              <w:spacing w:line="240" w:lineRule="auto"/>
              <w:jc w:val="both"/>
              <w:rPr>
                <w:rFonts w:eastAsia="Times New Roman"/>
                <w:color w:val="auto" w:themeColor="text1"/>
                <w:sz w:val="22"/>
                <w:szCs w:val="22"/>
                <w:lang w:eastAsia="en-US" w:bidi="ar-SA"/>
              </w:rPr>
            </w:pPr>
          </w:p>
          <w:p w:rsidR="1BC09270" w:rsidP="02921DE3" w:rsidRDefault="1BC09270" w14:paraId="5320A5F8" w14:textId="6C59321A">
            <w:pPr>
              <w:pStyle w:val="Normal"/>
              <w:widowControl w:val="1"/>
              <w:suppressLineNumbers w:val="0"/>
              <w:bidi w:val="0"/>
              <w:spacing w:before="0" w:beforeAutospacing="off" w:after="0" w:afterAutospacing="off" w:line="240" w:lineRule="auto"/>
              <w:ind w:left="0" w:right="0"/>
              <w:jc w:val="both"/>
              <w:rPr>
                <w:rFonts w:eastAsia="Times New Roman"/>
                <w:color w:val="auto"/>
                <w:sz w:val="22"/>
                <w:szCs w:val="22"/>
                <w:lang w:eastAsia="en-US" w:bidi="ar-SA"/>
              </w:rPr>
            </w:pPr>
            <w:r w:rsidRPr="02921DE3" w:rsidR="1BC09270">
              <w:rPr>
                <w:rFonts w:eastAsia="Times New Roman"/>
                <w:b w:val="1"/>
                <w:bCs w:val="1"/>
                <w:color w:val="auto"/>
                <w:sz w:val="22"/>
                <w:szCs w:val="22"/>
                <w:lang w:eastAsia="en-US" w:bidi="ar-SA"/>
              </w:rPr>
              <w:t xml:space="preserve">Sotsiaalse mõjuga innovaatiliste toodete ja teenuste arendamise alane nõustamise </w:t>
            </w:r>
            <w:r w:rsidRPr="02921DE3" w:rsidR="1BC09270">
              <w:rPr>
                <w:rFonts w:eastAsia="Times New Roman"/>
                <w:color w:val="auto"/>
                <w:sz w:val="22"/>
                <w:szCs w:val="22"/>
                <w:lang w:eastAsia="en-US" w:bidi="ar-SA"/>
              </w:rPr>
              <w:t>osas planeeriti hanke alusdokumentide ettevalmistamiseks esmalt läbi viia kaardistusuuring, mille raames kaardistada ära nõustamisteenuse sihtrühm</w:t>
            </w:r>
            <w:r w:rsidRPr="02921DE3" w:rsidR="5C2CEC78">
              <w:rPr>
                <w:rFonts w:eastAsia="Times New Roman"/>
                <w:color w:val="auto"/>
                <w:sz w:val="22"/>
                <w:szCs w:val="22"/>
                <w:lang w:eastAsia="en-US" w:bidi="ar-SA"/>
              </w:rPr>
              <w:t>a</w:t>
            </w:r>
            <w:r w:rsidRPr="02921DE3" w:rsidR="1BC09270">
              <w:rPr>
                <w:rFonts w:eastAsia="Times New Roman"/>
                <w:color w:val="auto"/>
                <w:sz w:val="22"/>
                <w:szCs w:val="22"/>
                <w:lang w:eastAsia="en-US" w:bidi="ar-SA"/>
              </w:rPr>
              <w:t xml:space="preserve"> - vabaühenduste, sotsiaalsete ettevõtete, avalike asutuste ja kogukondade – hetkeolukord seoses sotsiaalse innovatsiooni ja -ettevõtluse alase teadlikkuse ja teadmiste ning oskustega, arenguvajadused ning praegu turul olevad temaatilised nõustamisteenused. Kaardistus planeeriti otseseks sisendiks nõustamisteenuse hanke alusdokumentidele, määratledes ära täpse sihtrühma, vajaduse ja nõustamisteenuse eesmärgi.</w:t>
            </w:r>
            <w:r w:rsidRPr="02921DE3" w:rsidR="193B21FB">
              <w:rPr>
                <w:rFonts w:eastAsia="Times New Roman"/>
                <w:color w:val="auto"/>
                <w:sz w:val="22"/>
                <w:szCs w:val="22"/>
                <w:lang w:eastAsia="en-US" w:bidi="ar-SA"/>
              </w:rPr>
              <w:t xml:space="preserve"> </w:t>
            </w:r>
            <w:r w:rsidRPr="02921DE3" w:rsidR="0752601A">
              <w:rPr>
                <w:rFonts w:eastAsia="Times New Roman"/>
                <w:color w:val="auto"/>
                <w:sz w:val="22"/>
                <w:szCs w:val="22"/>
                <w:lang w:eastAsia="en-US" w:bidi="ar-SA"/>
              </w:rPr>
              <w:t xml:space="preserve">Kaardistuse koostamiseks koostati kontseptsioon, mis hõlmab </w:t>
            </w:r>
            <w:r w:rsidRPr="02921DE3" w:rsidR="46AF0B79">
              <w:rPr>
                <w:rFonts w:eastAsia="Times New Roman"/>
                <w:color w:val="auto"/>
                <w:sz w:val="22"/>
                <w:szCs w:val="22"/>
                <w:lang w:eastAsia="en-US" w:bidi="ar-SA"/>
              </w:rPr>
              <w:t xml:space="preserve">sihtrühmade ja eesmärkide kirjeldust ning uuringu ülesehitust. </w:t>
            </w:r>
            <w:r w:rsidRPr="02921DE3" w:rsidR="20B9743F">
              <w:rPr>
                <w:rFonts w:eastAsia="Times New Roman"/>
                <w:color w:val="auto"/>
                <w:sz w:val="22"/>
                <w:szCs w:val="22"/>
                <w:lang w:eastAsia="en-US" w:bidi="ar-SA"/>
              </w:rPr>
              <w:t>K</w:t>
            </w:r>
            <w:r w:rsidRPr="02921DE3" w:rsidR="46AF0B79">
              <w:rPr>
                <w:rFonts w:eastAsia="Times New Roman"/>
                <w:color w:val="auto"/>
                <w:sz w:val="22"/>
                <w:szCs w:val="22"/>
                <w:lang w:eastAsia="en-US" w:bidi="ar-SA"/>
              </w:rPr>
              <w:t>aardistuse edukaks ettevalmistamiseks konsult</w:t>
            </w:r>
            <w:r w:rsidRPr="02921DE3" w:rsidR="7DE0DD58">
              <w:rPr>
                <w:rFonts w:eastAsia="Times New Roman"/>
                <w:color w:val="auto"/>
                <w:sz w:val="22"/>
                <w:szCs w:val="22"/>
                <w:lang w:eastAsia="en-US" w:bidi="ar-SA"/>
              </w:rPr>
              <w:t>eeriti</w:t>
            </w:r>
            <w:r w:rsidRPr="02921DE3" w:rsidR="46AF0B79">
              <w:rPr>
                <w:rFonts w:eastAsia="Times New Roman"/>
                <w:color w:val="auto"/>
                <w:sz w:val="22"/>
                <w:szCs w:val="22"/>
                <w:lang w:eastAsia="en-US" w:bidi="ar-SA"/>
              </w:rPr>
              <w:t xml:space="preserve"> väliste eksper</w:t>
            </w:r>
            <w:r w:rsidRPr="02921DE3" w:rsidR="52A23F6C">
              <w:rPr>
                <w:rFonts w:eastAsia="Times New Roman"/>
                <w:color w:val="auto"/>
                <w:sz w:val="22"/>
                <w:szCs w:val="22"/>
                <w:lang w:eastAsia="en-US" w:bidi="ar-SA"/>
              </w:rPr>
              <w:t>t</w:t>
            </w:r>
            <w:r w:rsidRPr="02921DE3" w:rsidR="46AF0B79">
              <w:rPr>
                <w:rFonts w:eastAsia="Times New Roman"/>
                <w:color w:val="auto"/>
                <w:sz w:val="22"/>
                <w:szCs w:val="22"/>
                <w:lang w:eastAsia="en-US" w:bidi="ar-SA"/>
              </w:rPr>
              <w:t>i</w:t>
            </w:r>
            <w:r w:rsidRPr="02921DE3" w:rsidR="458E0288">
              <w:rPr>
                <w:rFonts w:eastAsia="Times New Roman"/>
                <w:color w:val="auto"/>
                <w:sz w:val="22"/>
                <w:szCs w:val="22"/>
                <w:lang w:eastAsia="en-US" w:bidi="ar-SA"/>
              </w:rPr>
              <w:t>d</w:t>
            </w:r>
            <w:r w:rsidRPr="02921DE3" w:rsidR="46AF0B79">
              <w:rPr>
                <w:rFonts w:eastAsia="Times New Roman"/>
                <w:color w:val="auto"/>
                <w:sz w:val="22"/>
                <w:szCs w:val="22"/>
                <w:lang w:eastAsia="en-US" w:bidi="ar-SA"/>
              </w:rPr>
              <w:t>ega</w:t>
            </w:r>
            <w:r w:rsidRPr="02921DE3" w:rsidR="371B9469">
              <w:rPr>
                <w:rFonts w:eastAsia="Times New Roman"/>
                <w:color w:val="auto"/>
                <w:sz w:val="22"/>
                <w:szCs w:val="22"/>
                <w:lang w:eastAsia="en-US" w:bidi="ar-SA"/>
              </w:rPr>
              <w:t>.</w:t>
            </w:r>
            <w:r w:rsidRPr="02921DE3" w:rsidR="0DC02D52">
              <w:rPr>
                <w:rFonts w:eastAsia="Times New Roman"/>
                <w:color w:val="auto"/>
                <w:sz w:val="22"/>
                <w:szCs w:val="22"/>
                <w:lang w:eastAsia="en-US" w:bidi="ar-SA"/>
              </w:rPr>
              <w:t xml:space="preserve"> </w:t>
            </w:r>
            <w:r w:rsidRPr="02921DE3" w:rsidR="304686B6">
              <w:rPr>
                <w:rFonts w:eastAsia="Times New Roman"/>
                <w:color w:val="auto"/>
                <w:sz w:val="22"/>
                <w:szCs w:val="22"/>
                <w:lang w:eastAsia="en-US" w:bidi="ar-SA"/>
              </w:rPr>
              <w:t>Kaardistusuuringu elluviimi</w:t>
            </w:r>
            <w:r w:rsidRPr="02921DE3" w:rsidR="1CE92F08">
              <w:rPr>
                <w:rFonts w:eastAsia="Times New Roman"/>
                <w:color w:val="auto"/>
                <w:sz w:val="22"/>
                <w:szCs w:val="22"/>
                <w:lang w:eastAsia="en-US" w:bidi="ar-SA"/>
              </w:rPr>
              <w:t>seks</w:t>
            </w:r>
            <w:r w:rsidRPr="02921DE3" w:rsidR="304686B6">
              <w:rPr>
                <w:rFonts w:eastAsia="Times New Roman"/>
                <w:color w:val="auto"/>
                <w:sz w:val="22"/>
                <w:szCs w:val="22"/>
                <w:lang w:eastAsia="en-US" w:bidi="ar-SA"/>
              </w:rPr>
              <w:t xml:space="preserve"> korraldati </w:t>
            </w:r>
            <w:r w:rsidRPr="02921DE3" w:rsidR="48F137CC">
              <w:rPr>
                <w:rFonts w:eastAsia="Times New Roman"/>
                <w:color w:val="auto"/>
                <w:sz w:val="22"/>
                <w:szCs w:val="22"/>
                <w:lang w:eastAsia="en-US" w:bidi="ar-SA"/>
              </w:rPr>
              <w:t>veebruarikuu lõpus</w:t>
            </w:r>
            <w:r w:rsidRPr="02921DE3" w:rsidR="4312D82D">
              <w:rPr>
                <w:rFonts w:eastAsia="Times New Roman"/>
                <w:color w:val="auto"/>
                <w:sz w:val="22"/>
                <w:szCs w:val="22"/>
                <w:lang w:eastAsia="en-US" w:bidi="ar-SA"/>
              </w:rPr>
              <w:t>-</w:t>
            </w:r>
            <w:r w:rsidRPr="02921DE3" w:rsidR="48F137CC">
              <w:rPr>
                <w:rFonts w:eastAsia="Times New Roman"/>
                <w:color w:val="auto"/>
                <w:sz w:val="22"/>
                <w:szCs w:val="22"/>
                <w:lang w:eastAsia="en-US" w:bidi="ar-SA"/>
              </w:rPr>
              <w:t xml:space="preserve">märtsikuu alguses </w:t>
            </w:r>
            <w:r w:rsidRPr="02921DE3" w:rsidR="304686B6">
              <w:rPr>
                <w:rFonts w:eastAsia="Times New Roman"/>
                <w:color w:val="auto"/>
                <w:sz w:val="22"/>
                <w:szCs w:val="22"/>
                <w:lang w:eastAsia="en-US" w:bidi="ar-SA"/>
              </w:rPr>
              <w:t xml:space="preserve">väikehange. Hanke võitnud pakkuja Tallinna Ülikool </w:t>
            </w:r>
            <w:r w:rsidRPr="02921DE3" w:rsidR="6FF99619">
              <w:rPr>
                <w:rFonts w:eastAsia="Times New Roman"/>
                <w:color w:val="auto"/>
                <w:sz w:val="22"/>
                <w:szCs w:val="22"/>
                <w:lang w:eastAsia="en-US" w:bidi="ar-SA"/>
              </w:rPr>
              <w:t xml:space="preserve">(TLÜ) </w:t>
            </w:r>
            <w:r w:rsidRPr="02921DE3" w:rsidR="304686B6">
              <w:rPr>
                <w:rFonts w:eastAsia="Times New Roman"/>
                <w:color w:val="auto"/>
                <w:sz w:val="22"/>
                <w:szCs w:val="22"/>
                <w:lang w:eastAsia="en-US" w:bidi="ar-SA"/>
              </w:rPr>
              <w:t>alustas kaardistusuuringu läbiviimist märtsikuu lõpus ning uuringuraport valmi</w:t>
            </w:r>
            <w:r w:rsidRPr="02921DE3" w:rsidR="0F6B9825">
              <w:rPr>
                <w:rFonts w:eastAsia="Times New Roman"/>
                <w:color w:val="auto"/>
                <w:sz w:val="22"/>
                <w:szCs w:val="22"/>
                <w:lang w:eastAsia="en-US" w:bidi="ar-SA"/>
              </w:rPr>
              <w:t>s</w:t>
            </w:r>
            <w:r w:rsidRPr="02921DE3" w:rsidR="048939CA">
              <w:rPr>
                <w:rFonts w:eastAsia="Times New Roman"/>
                <w:color w:val="auto"/>
                <w:sz w:val="22"/>
                <w:szCs w:val="22"/>
                <w:lang w:eastAsia="en-US" w:bidi="ar-SA"/>
              </w:rPr>
              <w:t xml:space="preserve"> juulikuu alguseks.</w:t>
            </w:r>
            <w:r w:rsidRPr="02921DE3" w:rsidR="0912719F">
              <w:rPr>
                <w:rFonts w:eastAsia="Times New Roman"/>
                <w:color w:val="auto"/>
                <w:sz w:val="22"/>
                <w:szCs w:val="22"/>
                <w:lang w:eastAsia="en-US" w:bidi="ar-SA"/>
              </w:rPr>
              <w:t xml:space="preserve"> Kaardistusuuringu elluviimisel </w:t>
            </w:r>
            <w:r w:rsidRPr="02921DE3" w:rsidR="58B0CAF1">
              <w:rPr>
                <w:rFonts w:eastAsia="Times New Roman"/>
                <w:color w:val="auto"/>
                <w:sz w:val="22"/>
                <w:szCs w:val="22"/>
                <w:lang w:eastAsia="en-US" w:bidi="ar-SA"/>
              </w:rPr>
              <w:t>tegid</w:t>
            </w:r>
            <w:r w:rsidRPr="02921DE3" w:rsidR="0912719F">
              <w:rPr>
                <w:rFonts w:eastAsia="Times New Roman"/>
                <w:color w:val="auto"/>
                <w:sz w:val="22"/>
                <w:szCs w:val="22"/>
                <w:lang w:eastAsia="en-US" w:bidi="ar-SA"/>
              </w:rPr>
              <w:t xml:space="preserve"> KÜSK ja TLÜ </w:t>
            </w:r>
            <w:r w:rsidRPr="02921DE3" w:rsidR="0B6E188C">
              <w:rPr>
                <w:rFonts w:eastAsia="Times New Roman"/>
                <w:color w:val="auto"/>
                <w:sz w:val="22"/>
                <w:szCs w:val="22"/>
                <w:lang w:eastAsia="en-US" w:bidi="ar-SA"/>
              </w:rPr>
              <w:t xml:space="preserve">läbivalt </w:t>
            </w:r>
            <w:r w:rsidRPr="02921DE3" w:rsidR="0912719F">
              <w:rPr>
                <w:rFonts w:eastAsia="Times New Roman"/>
                <w:color w:val="auto"/>
                <w:sz w:val="22"/>
                <w:szCs w:val="22"/>
                <w:lang w:eastAsia="en-US" w:bidi="ar-SA"/>
              </w:rPr>
              <w:t>sisulist koostööd</w:t>
            </w:r>
            <w:r w:rsidRPr="02921DE3" w:rsidR="50E1493A">
              <w:rPr>
                <w:rFonts w:eastAsia="Times New Roman"/>
                <w:color w:val="auto"/>
                <w:sz w:val="22"/>
                <w:szCs w:val="22"/>
                <w:lang w:eastAsia="en-US" w:bidi="ar-SA"/>
              </w:rPr>
              <w:t xml:space="preserve"> uuring</w:t>
            </w:r>
            <w:r w:rsidRPr="02921DE3" w:rsidR="447049B6">
              <w:rPr>
                <w:rFonts w:eastAsia="Times New Roman"/>
                <w:color w:val="auto"/>
                <w:sz w:val="22"/>
                <w:szCs w:val="22"/>
                <w:lang w:eastAsia="en-US" w:bidi="ar-SA"/>
              </w:rPr>
              <w:t>u</w:t>
            </w:r>
            <w:r w:rsidRPr="02921DE3" w:rsidR="50E1493A">
              <w:rPr>
                <w:rFonts w:eastAsia="Times New Roman"/>
                <w:color w:val="auto"/>
                <w:sz w:val="22"/>
                <w:szCs w:val="22"/>
                <w:lang w:eastAsia="en-US" w:bidi="ar-SA"/>
              </w:rPr>
              <w:t xml:space="preserve"> protsessi, sisu ning kommunikatsiooni osas.</w:t>
            </w:r>
            <w:r w:rsidRPr="02921DE3" w:rsidR="7B54A0AB">
              <w:rPr>
                <w:rFonts w:eastAsia="Times New Roman"/>
                <w:color w:val="auto"/>
                <w:sz w:val="22"/>
                <w:szCs w:val="22"/>
                <w:lang w:eastAsia="en-US" w:bidi="ar-SA"/>
              </w:rPr>
              <w:t xml:space="preserve"> </w:t>
            </w:r>
            <w:r w:rsidRPr="02921DE3" w:rsidR="00933A65">
              <w:rPr>
                <w:rFonts w:eastAsia="Times New Roman"/>
                <w:color w:val="auto"/>
                <w:sz w:val="22"/>
                <w:szCs w:val="22"/>
                <w:lang w:eastAsia="en-US" w:bidi="ar-SA"/>
              </w:rPr>
              <w:t xml:space="preserve">Valminud kaardistusuuringu raportit kajastati avalikult </w:t>
            </w:r>
            <w:r w:rsidRPr="02921DE3" w:rsidR="00933A65">
              <w:rPr>
                <w:rFonts w:eastAsia="Times New Roman"/>
                <w:color w:val="auto"/>
                <w:sz w:val="22"/>
                <w:szCs w:val="22"/>
                <w:lang w:eastAsia="en-US" w:bidi="ar-SA"/>
              </w:rPr>
              <w:t>KÜSKi</w:t>
            </w:r>
            <w:r w:rsidRPr="02921DE3" w:rsidR="00933A65">
              <w:rPr>
                <w:rFonts w:eastAsia="Times New Roman"/>
                <w:color w:val="auto"/>
                <w:sz w:val="22"/>
                <w:szCs w:val="22"/>
                <w:lang w:eastAsia="en-US" w:bidi="ar-SA"/>
              </w:rPr>
              <w:t xml:space="preserve"> kanalites, sh kodulehel, sotsiaalmeedias, uudiskirjades.</w:t>
            </w:r>
            <w:r w:rsidRPr="02921DE3" w:rsidR="0E7F0D33">
              <w:rPr>
                <w:rFonts w:eastAsia="Times New Roman"/>
                <w:color w:val="auto"/>
                <w:sz w:val="22"/>
                <w:szCs w:val="22"/>
                <w:lang w:eastAsia="en-US" w:bidi="ar-SA"/>
              </w:rPr>
              <w:t xml:space="preserve"> </w:t>
            </w:r>
          </w:p>
          <w:p w:rsidR="02921DE3" w:rsidP="02921DE3" w:rsidRDefault="02921DE3" w14:paraId="7F0EC868" w14:textId="6A630CF2">
            <w:pPr>
              <w:widowControl w:val="1"/>
              <w:spacing w:line="240" w:lineRule="auto"/>
              <w:jc w:val="both"/>
              <w:rPr>
                <w:rFonts w:eastAsia="Times New Roman"/>
                <w:color w:val="auto"/>
                <w:sz w:val="22"/>
                <w:szCs w:val="22"/>
                <w:lang w:eastAsia="en-US" w:bidi="ar-SA"/>
              </w:rPr>
            </w:pPr>
          </w:p>
          <w:p w:rsidR="048939CA" w:rsidP="02921DE3" w:rsidRDefault="048939CA" w14:paraId="25158351" w14:textId="3C65A433">
            <w:pPr>
              <w:widowControl w:val="1"/>
              <w:spacing w:line="240" w:lineRule="auto"/>
              <w:jc w:val="both"/>
              <w:rPr>
                <w:rFonts w:eastAsia="Times New Roman"/>
                <w:color w:val="auto"/>
                <w:sz w:val="22"/>
                <w:szCs w:val="22"/>
                <w:lang w:eastAsia="en-US" w:bidi="ar-SA"/>
              </w:rPr>
            </w:pPr>
            <w:r w:rsidRPr="02921DE3" w:rsidR="048939CA">
              <w:rPr>
                <w:rFonts w:eastAsia="Times New Roman"/>
                <w:b w:val="0"/>
                <w:bCs w:val="0"/>
                <w:color w:val="auto"/>
                <w:sz w:val="22"/>
                <w:szCs w:val="22"/>
                <w:lang w:eastAsia="en-US" w:bidi="ar-SA"/>
              </w:rPr>
              <w:t xml:space="preserve">Nõustamisteenuse </w:t>
            </w:r>
            <w:r w:rsidRPr="02921DE3" w:rsidR="384A40C2">
              <w:rPr>
                <w:rFonts w:eastAsia="Times New Roman"/>
                <w:b w:val="0"/>
                <w:bCs w:val="0"/>
                <w:color w:val="auto"/>
                <w:sz w:val="22"/>
                <w:szCs w:val="22"/>
                <w:lang w:eastAsia="en-US" w:bidi="ar-SA"/>
              </w:rPr>
              <w:t>riigi</w:t>
            </w:r>
            <w:r w:rsidRPr="02921DE3" w:rsidR="048939CA">
              <w:rPr>
                <w:rFonts w:eastAsia="Times New Roman"/>
                <w:b w:val="0"/>
                <w:bCs w:val="0"/>
                <w:color w:val="auto"/>
                <w:sz w:val="22"/>
                <w:szCs w:val="22"/>
                <w:lang w:eastAsia="en-US" w:bidi="ar-SA"/>
              </w:rPr>
              <w:t>hange</w:t>
            </w:r>
            <w:r w:rsidRPr="02921DE3" w:rsidR="048939CA">
              <w:rPr>
                <w:rFonts w:eastAsia="Times New Roman"/>
                <w:b w:val="0"/>
                <w:bCs w:val="0"/>
                <w:color w:val="auto"/>
                <w:sz w:val="22"/>
                <w:szCs w:val="22"/>
                <w:lang w:eastAsia="en-US" w:bidi="ar-SA"/>
              </w:rPr>
              <w:t xml:space="preserve"> </w:t>
            </w:r>
            <w:r w:rsidRPr="02921DE3" w:rsidR="048939CA">
              <w:rPr>
                <w:rFonts w:eastAsia="Times New Roman"/>
                <w:color w:val="auto"/>
                <w:sz w:val="22"/>
                <w:szCs w:val="22"/>
                <w:lang w:eastAsia="en-US" w:bidi="ar-SA"/>
              </w:rPr>
              <w:t>(</w:t>
            </w:r>
            <w:r w:rsidRPr="02921DE3" w:rsidR="4BF103BF">
              <w:rPr>
                <w:rFonts w:eastAsia="Times New Roman"/>
                <w:color w:val="auto"/>
                <w:sz w:val="22"/>
                <w:szCs w:val="22"/>
                <w:lang w:eastAsia="en-US" w:bidi="ar-SA"/>
              </w:rPr>
              <w:t xml:space="preserve">väikehange, </w:t>
            </w:r>
            <w:r w:rsidRPr="02921DE3" w:rsidR="048939CA">
              <w:rPr>
                <w:rFonts w:eastAsia="Times New Roman"/>
                <w:color w:val="auto"/>
                <w:sz w:val="22"/>
                <w:szCs w:val="22"/>
                <w:lang w:eastAsia="en-US" w:bidi="ar-SA"/>
              </w:rPr>
              <w:t xml:space="preserve">alla </w:t>
            </w:r>
            <w:r w:rsidRPr="02921DE3" w:rsidR="2DFC08B6">
              <w:rPr>
                <w:rFonts w:eastAsia="Times New Roman"/>
                <w:color w:val="auto"/>
                <w:sz w:val="22"/>
                <w:szCs w:val="22"/>
                <w:lang w:eastAsia="en-US" w:bidi="ar-SA"/>
              </w:rPr>
              <w:t>liht</w:t>
            </w:r>
            <w:r w:rsidRPr="02921DE3" w:rsidR="048939CA">
              <w:rPr>
                <w:rFonts w:eastAsia="Times New Roman"/>
                <w:color w:val="auto"/>
                <w:sz w:val="22"/>
                <w:szCs w:val="22"/>
                <w:lang w:eastAsia="en-US" w:bidi="ar-SA"/>
              </w:rPr>
              <w:t xml:space="preserve">hanke piirmäära) </w:t>
            </w:r>
            <w:r w:rsidRPr="02921DE3" w:rsidR="02FD1C5F">
              <w:rPr>
                <w:rFonts w:eastAsia="Times New Roman"/>
                <w:color w:val="auto"/>
                <w:sz w:val="22"/>
                <w:szCs w:val="22"/>
                <w:lang w:eastAsia="en-US" w:bidi="ar-SA"/>
              </w:rPr>
              <w:t xml:space="preserve">planeeriti </w:t>
            </w:r>
            <w:r w:rsidRPr="02921DE3" w:rsidR="048939CA">
              <w:rPr>
                <w:rFonts w:eastAsia="Times New Roman"/>
                <w:color w:val="auto"/>
                <w:sz w:val="22"/>
                <w:szCs w:val="22"/>
                <w:lang w:eastAsia="en-US" w:bidi="ar-SA"/>
              </w:rPr>
              <w:t xml:space="preserve">läbi viia </w:t>
            </w:r>
            <w:r w:rsidRPr="02921DE3" w:rsidR="048939CA">
              <w:rPr>
                <w:rFonts w:eastAsia="Times New Roman"/>
                <w:color w:val="auto"/>
                <w:sz w:val="22"/>
                <w:szCs w:val="22"/>
                <w:lang w:eastAsia="en-US" w:bidi="ar-SA"/>
              </w:rPr>
              <w:t xml:space="preserve">avaliku konkursina </w:t>
            </w:r>
            <w:r w:rsidRPr="02921DE3" w:rsidR="048939CA">
              <w:rPr>
                <w:rFonts w:eastAsia="Times New Roman"/>
                <w:color w:val="auto"/>
                <w:sz w:val="22"/>
                <w:szCs w:val="22"/>
                <w:lang w:eastAsia="en-US" w:bidi="ar-SA"/>
              </w:rPr>
              <w:t>KÜSKi</w:t>
            </w:r>
            <w:r w:rsidRPr="02921DE3" w:rsidR="048939CA">
              <w:rPr>
                <w:rFonts w:eastAsia="Times New Roman"/>
                <w:color w:val="auto"/>
                <w:sz w:val="22"/>
                <w:szCs w:val="22"/>
                <w:lang w:eastAsia="en-US" w:bidi="ar-SA"/>
              </w:rPr>
              <w:t xml:space="preserve"> kodulehel. Konkursi </w:t>
            </w:r>
            <w:r w:rsidRPr="02921DE3" w:rsidR="65E4E429">
              <w:rPr>
                <w:rFonts w:eastAsia="Times New Roman"/>
                <w:color w:val="auto"/>
                <w:sz w:val="22"/>
                <w:szCs w:val="22"/>
                <w:lang w:eastAsia="en-US" w:bidi="ar-SA"/>
              </w:rPr>
              <w:t xml:space="preserve">alusdokumentide </w:t>
            </w:r>
            <w:r w:rsidRPr="02921DE3" w:rsidR="048939CA">
              <w:rPr>
                <w:rFonts w:eastAsia="Times New Roman"/>
                <w:color w:val="auto"/>
                <w:sz w:val="22"/>
                <w:szCs w:val="22"/>
                <w:lang w:eastAsia="en-US" w:bidi="ar-SA"/>
              </w:rPr>
              <w:t>koostamine algas juunikuus</w:t>
            </w:r>
            <w:r w:rsidRPr="02921DE3" w:rsidR="641885EF">
              <w:rPr>
                <w:rFonts w:eastAsia="Times New Roman"/>
                <w:color w:val="auto"/>
                <w:sz w:val="22"/>
                <w:szCs w:val="22"/>
                <w:lang w:eastAsia="en-US" w:bidi="ar-SA"/>
              </w:rPr>
              <w:t>, sh koostati detailne menetluskord alla lihthanke piirmäära jäävate riigihangete menetlemiseks</w:t>
            </w:r>
            <w:r w:rsidRPr="02921DE3" w:rsidR="573532E0">
              <w:rPr>
                <w:rFonts w:eastAsia="Times New Roman"/>
                <w:color w:val="auto"/>
                <w:sz w:val="22"/>
                <w:szCs w:val="22"/>
                <w:lang w:eastAsia="en-US" w:bidi="ar-SA"/>
              </w:rPr>
              <w:t xml:space="preserve">. </w:t>
            </w:r>
            <w:r w:rsidRPr="02921DE3" w:rsidR="573532E0">
              <w:rPr>
                <w:rFonts w:eastAsia="Times New Roman"/>
                <w:color w:val="auto"/>
                <w:sz w:val="22"/>
                <w:szCs w:val="22"/>
                <w:lang w:eastAsia="en-US" w:bidi="ar-SA"/>
              </w:rPr>
              <w:t>Konsulteeriti vastavalt vajadusele väliste osapooltega</w:t>
            </w:r>
            <w:r w:rsidRPr="02921DE3" w:rsidR="1864A6A8">
              <w:rPr>
                <w:rFonts w:eastAsia="Times New Roman"/>
                <w:color w:val="auto"/>
                <w:sz w:val="22"/>
                <w:szCs w:val="22"/>
                <w:lang w:eastAsia="en-US" w:bidi="ar-SA"/>
              </w:rPr>
              <w:t xml:space="preserve"> sisendi saamiseks teenuse sisu kirjeldamisel.</w:t>
            </w:r>
            <w:r w:rsidRPr="02921DE3" w:rsidR="575450F9">
              <w:rPr>
                <w:rFonts w:eastAsia="Times New Roman"/>
                <w:color w:val="auto"/>
                <w:sz w:val="22"/>
                <w:szCs w:val="22"/>
                <w:lang w:eastAsia="en-US" w:bidi="ar-SA"/>
              </w:rPr>
              <w:t xml:space="preserve"> </w:t>
            </w:r>
            <w:r w:rsidRPr="02921DE3" w:rsidR="007A750B">
              <w:rPr>
                <w:rFonts w:eastAsia="Times New Roman"/>
                <w:color w:val="auto"/>
                <w:sz w:val="22"/>
                <w:szCs w:val="22"/>
                <w:lang w:eastAsia="en-US" w:bidi="ar-SA"/>
              </w:rPr>
              <w:t>A</w:t>
            </w:r>
            <w:r w:rsidRPr="02921DE3" w:rsidR="2466C013">
              <w:rPr>
                <w:rFonts w:eastAsia="Times New Roman"/>
                <w:color w:val="auto"/>
                <w:sz w:val="22"/>
                <w:szCs w:val="22"/>
                <w:lang w:eastAsia="en-US" w:bidi="ar-SA"/>
              </w:rPr>
              <w:t>lusdokumen</w:t>
            </w:r>
            <w:r w:rsidRPr="02921DE3" w:rsidR="6C56BEDB">
              <w:rPr>
                <w:rFonts w:eastAsia="Times New Roman"/>
                <w:color w:val="auto"/>
                <w:sz w:val="22"/>
                <w:szCs w:val="22"/>
                <w:lang w:eastAsia="en-US" w:bidi="ar-SA"/>
              </w:rPr>
              <w:t>tide pakett</w:t>
            </w:r>
            <w:r w:rsidRPr="02921DE3" w:rsidR="2466C013">
              <w:rPr>
                <w:rFonts w:eastAsia="Times New Roman"/>
                <w:color w:val="auto"/>
                <w:sz w:val="22"/>
                <w:szCs w:val="22"/>
                <w:lang w:eastAsia="en-US" w:bidi="ar-SA"/>
              </w:rPr>
              <w:t xml:space="preserve"> valmis detsembrikuus.</w:t>
            </w:r>
            <w:r w:rsidRPr="02921DE3" w:rsidR="743D5A71">
              <w:rPr>
                <w:rFonts w:eastAsia="Times New Roman"/>
                <w:color w:val="auto"/>
                <w:sz w:val="22"/>
                <w:szCs w:val="22"/>
                <w:lang w:eastAsia="en-US" w:bidi="ar-SA"/>
              </w:rPr>
              <w:t xml:space="preserve"> </w:t>
            </w:r>
            <w:r w:rsidRPr="02921DE3" w:rsidR="6C535BA0">
              <w:rPr>
                <w:rFonts w:eastAsia="Times New Roman"/>
                <w:color w:val="auto"/>
                <w:sz w:val="22"/>
                <w:szCs w:val="22"/>
                <w:lang w:eastAsia="en-US" w:bidi="ar-SA"/>
              </w:rPr>
              <w:t xml:space="preserve">Aasta lõpul korraldati turu-uuring nõustamisteenuse sisu, mahu ja maksumuse </w:t>
            </w:r>
            <w:r w:rsidRPr="02921DE3" w:rsidR="273ED503">
              <w:rPr>
                <w:rFonts w:eastAsia="Times New Roman"/>
                <w:color w:val="auto"/>
                <w:sz w:val="22"/>
                <w:szCs w:val="22"/>
                <w:lang w:eastAsia="en-US" w:bidi="ar-SA"/>
              </w:rPr>
              <w:t>osas täiendava sisendi saamiseks. Turu-uuringu tulemusena otsustati suurendada hanke eeldatavat maksumust</w:t>
            </w:r>
            <w:r w:rsidRPr="02921DE3" w:rsidR="273ED503">
              <w:rPr>
                <w:rFonts w:eastAsia="Times New Roman"/>
                <w:color w:val="auto"/>
                <w:sz w:val="22"/>
                <w:szCs w:val="22"/>
                <w:lang w:eastAsia="en-US" w:bidi="ar-SA"/>
              </w:rPr>
              <w:t>.</w:t>
            </w:r>
            <w:r w:rsidRPr="02921DE3" w:rsidR="729B49E9">
              <w:rPr>
                <w:rFonts w:eastAsia="Times New Roman"/>
                <w:color w:val="auto"/>
                <w:sz w:val="22"/>
                <w:szCs w:val="22"/>
                <w:lang w:eastAsia="en-US" w:bidi="ar-SA"/>
              </w:rPr>
              <w:t xml:space="preserve"> Selle tulemusena viiakse hange läbi lihthankena riigihangete registris, RTK hangete korraldamise teenuse toel. Han</w:t>
            </w:r>
            <w:r w:rsidRPr="02921DE3" w:rsidR="10018548">
              <w:rPr>
                <w:rFonts w:eastAsia="Times New Roman"/>
                <w:color w:val="auto"/>
                <w:sz w:val="22"/>
                <w:szCs w:val="22"/>
                <w:lang w:eastAsia="en-US" w:bidi="ar-SA"/>
              </w:rPr>
              <w:t>ge on plaanis avada 2026. a. I kvartalis.</w:t>
            </w:r>
          </w:p>
          <w:p w:rsidR="4FF7C449" w:rsidP="02921DE3" w:rsidRDefault="4FF7C449" w14:paraId="6013A5BA" w14:textId="4C541B83">
            <w:pPr>
              <w:widowControl w:val="1"/>
              <w:spacing w:line="240" w:lineRule="auto"/>
              <w:jc w:val="both"/>
              <w:rPr>
                <w:rFonts w:eastAsia="Times New Roman"/>
                <w:color w:val="auto"/>
                <w:sz w:val="22"/>
                <w:szCs w:val="22"/>
                <w:lang w:eastAsia="en-US" w:bidi="ar-SA"/>
              </w:rPr>
            </w:pPr>
          </w:p>
          <w:p w:rsidR="49BA4B37" w:rsidP="02921DE3" w:rsidRDefault="49BA4B37" w14:paraId="582719BF" w14:textId="503DD861">
            <w:pPr>
              <w:widowControl w:val="1"/>
              <w:spacing w:line="240" w:lineRule="auto"/>
              <w:jc w:val="both"/>
              <w:rPr>
                <w:rFonts w:eastAsia="Times New Roman"/>
                <w:color w:val="auto"/>
                <w:sz w:val="22"/>
                <w:szCs w:val="22"/>
                <w:lang w:eastAsia="en-US" w:bidi="ar-SA"/>
              </w:rPr>
            </w:pPr>
            <w:r w:rsidRPr="02921DE3" w:rsidR="49BA4B37">
              <w:rPr>
                <w:rFonts w:eastAsia="Times New Roman"/>
                <w:b w:val="1"/>
                <w:bCs w:val="1"/>
                <w:color w:val="auto"/>
                <w:sz w:val="22"/>
                <w:szCs w:val="22"/>
                <w:lang w:eastAsia="en-US" w:bidi="ar-SA"/>
              </w:rPr>
              <w:t>Inkubatsiooniprogrammi</w:t>
            </w:r>
            <w:r w:rsidRPr="02921DE3" w:rsidR="23A739EE">
              <w:rPr>
                <w:rFonts w:eastAsia="Times New Roman"/>
                <w:b w:val="1"/>
                <w:bCs w:val="1"/>
                <w:color w:val="auto"/>
                <w:sz w:val="22"/>
                <w:szCs w:val="22"/>
                <w:lang w:eastAsia="en-US" w:bidi="ar-SA"/>
              </w:rPr>
              <w:t>de</w:t>
            </w:r>
            <w:r w:rsidRPr="02921DE3" w:rsidR="49BA4B37">
              <w:rPr>
                <w:rFonts w:eastAsia="Times New Roman"/>
                <w:b w:val="1"/>
                <w:bCs w:val="1"/>
                <w:color w:val="auto"/>
                <w:sz w:val="22"/>
                <w:szCs w:val="22"/>
                <w:lang w:eastAsia="en-US" w:bidi="ar-SA"/>
              </w:rPr>
              <w:t xml:space="preserve"> loomine ja elluviimine, sotsiaalsete </w:t>
            </w:r>
            <w:r w:rsidRPr="02921DE3" w:rsidR="49BA4B37">
              <w:rPr>
                <w:rFonts w:eastAsia="Times New Roman"/>
                <w:b w:val="1"/>
                <w:bCs w:val="1"/>
                <w:color w:val="auto"/>
                <w:sz w:val="22"/>
                <w:szCs w:val="22"/>
                <w:lang w:eastAsia="en-US" w:bidi="ar-SA"/>
              </w:rPr>
              <w:t>häkatonide</w:t>
            </w:r>
            <w:r w:rsidRPr="02921DE3" w:rsidR="49BA4B37">
              <w:rPr>
                <w:rFonts w:eastAsia="Times New Roman"/>
                <w:b w:val="1"/>
                <w:bCs w:val="1"/>
                <w:color w:val="auto"/>
                <w:sz w:val="22"/>
                <w:szCs w:val="22"/>
                <w:lang w:eastAsia="en-US" w:bidi="ar-SA"/>
              </w:rPr>
              <w:t xml:space="preserve"> loomine ja elluviimine</w:t>
            </w:r>
            <w:r w:rsidRPr="02921DE3" w:rsidR="49BA4B37">
              <w:rPr>
                <w:rFonts w:eastAsia="Times New Roman"/>
                <w:color w:val="auto"/>
                <w:sz w:val="22"/>
                <w:szCs w:val="22"/>
                <w:lang w:eastAsia="en-US" w:bidi="ar-SA"/>
              </w:rPr>
              <w:t xml:space="preserve"> – koostati täpsem tegevuskava riigihanke alusdokumentide koostamiseks, sh esia</w:t>
            </w:r>
            <w:r w:rsidRPr="02921DE3" w:rsidR="4CBE2E06">
              <w:rPr>
                <w:rFonts w:eastAsia="Times New Roman"/>
                <w:color w:val="auto"/>
                <w:sz w:val="22"/>
                <w:szCs w:val="22"/>
                <w:lang w:eastAsia="en-US" w:bidi="ar-SA"/>
              </w:rPr>
              <w:t>lgne turu-uuringute plaan koos seotud/huvitatud osapoolte kaardistusega (sh uussiss</w:t>
            </w:r>
            <w:r w:rsidRPr="02921DE3" w:rsidR="1D7ECE48">
              <w:rPr>
                <w:rFonts w:eastAsia="Times New Roman"/>
                <w:color w:val="auto"/>
                <w:sz w:val="22"/>
                <w:szCs w:val="22"/>
                <w:lang w:eastAsia="en-US" w:bidi="ar-SA"/>
              </w:rPr>
              <w:t>e</w:t>
            </w:r>
            <w:r w:rsidRPr="02921DE3" w:rsidR="4CBE2E06">
              <w:rPr>
                <w:rFonts w:eastAsia="Times New Roman"/>
                <w:color w:val="auto"/>
                <w:sz w:val="22"/>
                <w:szCs w:val="22"/>
                <w:lang w:eastAsia="en-US" w:bidi="ar-SA"/>
              </w:rPr>
              <w:t>rändajate ja pagulastega tegelevad organisatsioonid ja kontakt</w:t>
            </w:r>
            <w:r w:rsidRPr="02921DE3" w:rsidR="20FBCA45">
              <w:rPr>
                <w:rFonts w:eastAsia="Times New Roman"/>
                <w:color w:val="auto"/>
                <w:sz w:val="22"/>
                <w:szCs w:val="22"/>
                <w:lang w:eastAsia="en-US" w:bidi="ar-SA"/>
              </w:rPr>
              <w:t xml:space="preserve">isikud; </w:t>
            </w:r>
            <w:r w:rsidRPr="02921DE3" w:rsidR="20FBCA45">
              <w:rPr>
                <w:rFonts w:eastAsia="Times New Roman"/>
                <w:color w:val="auto"/>
                <w:sz w:val="22"/>
                <w:szCs w:val="22"/>
                <w:lang w:eastAsia="en-US" w:bidi="ar-SA"/>
              </w:rPr>
              <w:t>häkatonide</w:t>
            </w:r>
            <w:r w:rsidRPr="02921DE3" w:rsidR="20FBCA45">
              <w:rPr>
                <w:rFonts w:eastAsia="Times New Roman"/>
                <w:color w:val="auto"/>
                <w:sz w:val="22"/>
                <w:szCs w:val="22"/>
                <w:lang w:eastAsia="en-US" w:bidi="ar-SA"/>
              </w:rPr>
              <w:t>, inkubaatorite ja kiirenditega tegelevad organisatsioonid ja asutused). Turu-uurin</w:t>
            </w:r>
            <w:r w:rsidRPr="02921DE3" w:rsidR="7B6FF21D">
              <w:rPr>
                <w:rFonts w:eastAsia="Times New Roman"/>
                <w:color w:val="auto"/>
                <w:sz w:val="22"/>
                <w:szCs w:val="22"/>
                <w:lang w:eastAsia="en-US" w:bidi="ar-SA"/>
              </w:rPr>
              <w:t>g ja osapooltega konsulteerimine viidi läbi veebruaris</w:t>
            </w:r>
            <w:r w:rsidRPr="02921DE3" w:rsidR="4A965687">
              <w:rPr>
                <w:rFonts w:eastAsia="Times New Roman"/>
                <w:color w:val="auto"/>
                <w:sz w:val="22"/>
                <w:szCs w:val="22"/>
                <w:lang w:eastAsia="en-US" w:bidi="ar-SA"/>
              </w:rPr>
              <w:t xml:space="preserve"> ja </w:t>
            </w:r>
            <w:r w:rsidRPr="02921DE3" w:rsidR="7B6FF21D">
              <w:rPr>
                <w:rFonts w:eastAsia="Times New Roman"/>
                <w:color w:val="auto"/>
                <w:sz w:val="22"/>
                <w:szCs w:val="22"/>
                <w:lang w:eastAsia="en-US" w:bidi="ar-SA"/>
              </w:rPr>
              <w:t>märtsis.</w:t>
            </w:r>
            <w:r w:rsidRPr="02921DE3" w:rsidR="174B53EF">
              <w:rPr>
                <w:rFonts w:eastAsia="Times New Roman"/>
                <w:color w:val="auto"/>
                <w:sz w:val="22"/>
                <w:szCs w:val="22"/>
                <w:lang w:eastAsia="en-US" w:bidi="ar-SA"/>
              </w:rPr>
              <w:t xml:space="preserve"> </w:t>
            </w:r>
            <w:r w:rsidRPr="02921DE3" w:rsidR="2E185A89">
              <w:rPr>
                <w:rFonts w:eastAsia="Times New Roman"/>
                <w:color w:val="auto"/>
                <w:sz w:val="22"/>
                <w:szCs w:val="22"/>
                <w:lang w:eastAsia="en-US" w:bidi="ar-SA"/>
              </w:rPr>
              <w:t>Häkatonide</w:t>
            </w:r>
            <w:r w:rsidRPr="02921DE3" w:rsidR="2E185A89">
              <w:rPr>
                <w:rFonts w:eastAsia="Times New Roman"/>
                <w:color w:val="auto"/>
                <w:sz w:val="22"/>
                <w:szCs w:val="22"/>
                <w:lang w:eastAsia="en-US" w:bidi="ar-SA"/>
              </w:rPr>
              <w:t xml:space="preserve"> ja inkubatsiooniprogrammide hankedokumentide paketi ettevalmistamisega alustati I kvartalis, </w:t>
            </w:r>
            <w:r w:rsidRPr="02921DE3" w:rsidR="375082AA">
              <w:rPr>
                <w:rFonts w:eastAsia="Times New Roman"/>
                <w:color w:val="auto"/>
                <w:sz w:val="22"/>
                <w:szCs w:val="22"/>
                <w:lang w:eastAsia="en-US" w:bidi="ar-SA"/>
              </w:rPr>
              <w:t xml:space="preserve">esialgne </w:t>
            </w:r>
            <w:r w:rsidRPr="02921DE3" w:rsidR="2E185A89">
              <w:rPr>
                <w:rFonts w:eastAsia="Times New Roman"/>
                <w:color w:val="auto"/>
                <w:sz w:val="22"/>
                <w:szCs w:val="22"/>
                <w:lang w:eastAsia="en-US" w:bidi="ar-SA"/>
              </w:rPr>
              <w:t xml:space="preserve">pakett esitati </w:t>
            </w:r>
            <w:r w:rsidRPr="02921DE3" w:rsidR="2E185A89">
              <w:rPr>
                <w:rFonts w:eastAsia="Times New Roman"/>
                <w:color w:val="auto"/>
                <w:sz w:val="22"/>
                <w:szCs w:val="22"/>
                <w:lang w:eastAsia="en-US" w:bidi="ar-SA"/>
              </w:rPr>
              <w:t>RTKl</w:t>
            </w:r>
            <w:r w:rsidRPr="02921DE3" w:rsidR="2E185A89">
              <w:rPr>
                <w:rFonts w:eastAsia="Times New Roman"/>
                <w:color w:val="auto"/>
                <w:sz w:val="22"/>
                <w:szCs w:val="22"/>
                <w:lang w:eastAsia="en-US" w:bidi="ar-SA"/>
              </w:rPr>
              <w:t>e</w:t>
            </w:r>
            <w:r w:rsidRPr="02921DE3" w:rsidR="2E185A89">
              <w:rPr>
                <w:rFonts w:eastAsia="Times New Roman"/>
                <w:color w:val="auto"/>
                <w:sz w:val="22"/>
                <w:szCs w:val="22"/>
                <w:lang w:eastAsia="en-US" w:bidi="ar-SA"/>
              </w:rPr>
              <w:t xml:space="preserve"> mai</w:t>
            </w:r>
            <w:r w:rsidRPr="02921DE3" w:rsidR="2E185A89">
              <w:rPr>
                <w:rFonts w:eastAsia="Times New Roman"/>
                <w:color w:val="auto"/>
                <w:sz w:val="22"/>
                <w:szCs w:val="22"/>
                <w:lang w:eastAsia="en-US" w:bidi="ar-SA"/>
              </w:rPr>
              <w:t xml:space="preserve">kuu lõpus. </w:t>
            </w:r>
            <w:r w:rsidRPr="02921DE3" w:rsidR="192F29A1">
              <w:rPr>
                <w:rFonts w:eastAsia="Times New Roman"/>
                <w:color w:val="auto"/>
                <w:sz w:val="22"/>
                <w:szCs w:val="22"/>
                <w:lang w:eastAsia="en-US" w:bidi="ar-SA"/>
              </w:rPr>
              <w:t xml:space="preserve">Kevadel ja suvel </w:t>
            </w:r>
            <w:r w:rsidRPr="02921DE3" w:rsidR="2E185A89">
              <w:rPr>
                <w:rFonts w:eastAsia="Times New Roman"/>
                <w:color w:val="auto"/>
                <w:sz w:val="22"/>
                <w:szCs w:val="22"/>
                <w:lang w:eastAsia="en-US" w:bidi="ar-SA"/>
              </w:rPr>
              <w:t>toimu</w:t>
            </w:r>
            <w:r w:rsidRPr="02921DE3" w:rsidR="18043FCC">
              <w:rPr>
                <w:rFonts w:eastAsia="Times New Roman"/>
                <w:color w:val="auto"/>
                <w:sz w:val="22"/>
                <w:szCs w:val="22"/>
                <w:lang w:eastAsia="en-US" w:bidi="ar-SA"/>
              </w:rPr>
              <w:t>s</w:t>
            </w:r>
            <w:r w:rsidRPr="02921DE3" w:rsidR="2E185A89">
              <w:rPr>
                <w:rFonts w:eastAsia="Times New Roman"/>
                <w:color w:val="auto"/>
                <w:sz w:val="22"/>
                <w:szCs w:val="22"/>
                <w:lang w:eastAsia="en-US" w:bidi="ar-SA"/>
              </w:rPr>
              <w:t xml:space="preserve"> </w:t>
            </w:r>
            <w:r w:rsidRPr="02921DE3" w:rsidR="2E185A89">
              <w:rPr>
                <w:rFonts w:eastAsia="Times New Roman"/>
                <w:color w:val="auto"/>
                <w:sz w:val="22"/>
                <w:szCs w:val="22"/>
                <w:lang w:eastAsia="en-US" w:bidi="ar-SA"/>
              </w:rPr>
              <w:t>KÜSK</w:t>
            </w:r>
            <w:r w:rsidRPr="02921DE3" w:rsidR="2E185A89">
              <w:rPr>
                <w:rFonts w:eastAsia="Times New Roman"/>
                <w:color w:val="auto"/>
                <w:sz w:val="22"/>
                <w:szCs w:val="22"/>
                <w:lang w:eastAsia="en-US" w:bidi="ar-SA"/>
              </w:rPr>
              <w:t>i</w:t>
            </w:r>
            <w:r w:rsidRPr="02921DE3" w:rsidR="2E185A89">
              <w:rPr>
                <w:rFonts w:eastAsia="Times New Roman"/>
                <w:color w:val="auto"/>
                <w:sz w:val="22"/>
                <w:szCs w:val="22"/>
                <w:lang w:eastAsia="en-US" w:bidi="ar-SA"/>
              </w:rPr>
              <w:t xml:space="preserve"> ja </w:t>
            </w:r>
            <w:r w:rsidRPr="02921DE3" w:rsidR="2E185A89">
              <w:rPr>
                <w:rFonts w:eastAsia="Times New Roman"/>
                <w:color w:val="auto"/>
                <w:sz w:val="22"/>
                <w:szCs w:val="22"/>
                <w:lang w:eastAsia="en-US" w:bidi="ar-SA"/>
              </w:rPr>
              <w:t>RTK vahel sisuline koostöö hankedokumentide täpsustamiseks ja täiendamiseks vastaval</w:t>
            </w:r>
            <w:r w:rsidRPr="02921DE3" w:rsidR="53AE3C23">
              <w:rPr>
                <w:rFonts w:eastAsia="Times New Roman"/>
                <w:color w:val="auto"/>
                <w:sz w:val="22"/>
                <w:szCs w:val="22"/>
                <w:lang w:eastAsia="en-US" w:bidi="ar-SA"/>
              </w:rPr>
              <w:t>t vajadusele. Han</w:t>
            </w:r>
            <w:r w:rsidRPr="02921DE3" w:rsidR="267F79D4">
              <w:rPr>
                <w:rFonts w:eastAsia="Times New Roman"/>
                <w:color w:val="auto"/>
                <w:sz w:val="22"/>
                <w:szCs w:val="22"/>
                <w:lang w:eastAsia="en-US" w:bidi="ar-SA"/>
              </w:rPr>
              <w:t>ge avaldati septembrikuus, prognoosiga hankeleping sõlmida aasta lõpus/2026. a. alguses.</w:t>
            </w:r>
            <w:r w:rsidRPr="02921DE3" w:rsidR="0A94BDAA">
              <w:rPr>
                <w:rFonts w:eastAsia="Times New Roman"/>
                <w:color w:val="auto"/>
                <w:sz w:val="22"/>
                <w:szCs w:val="22"/>
                <w:lang w:eastAsia="en-US" w:bidi="ar-SA"/>
              </w:rPr>
              <w:t xml:space="preserve"> </w:t>
            </w:r>
            <w:r w:rsidRPr="02921DE3" w:rsidR="267F79D4">
              <w:rPr>
                <w:rFonts w:eastAsia="Times New Roman"/>
                <w:color w:val="auto"/>
                <w:sz w:val="22"/>
                <w:szCs w:val="22"/>
                <w:lang w:eastAsia="en-US" w:bidi="ar-SA"/>
              </w:rPr>
              <w:t xml:space="preserve">Detsembrikuuks oli edukalt ellu viidud suurem osa hankemenetlusest, sh hindamine. Hankelepingu sõlmimise eeldatav kuupäev on 22. </w:t>
            </w:r>
            <w:r w:rsidRPr="02921DE3" w:rsidR="0F35E7C7">
              <w:rPr>
                <w:rFonts w:eastAsia="Times New Roman"/>
                <w:color w:val="auto"/>
                <w:sz w:val="22"/>
                <w:szCs w:val="22"/>
                <w:lang w:eastAsia="en-US" w:bidi="ar-SA"/>
              </w:rPr>
              <w:t>j</w:t>
            </w:r>
            <w:r w:rsidRPr="02921DE3" w:rsidR="267F79D4">
              <w:rPr>
                <w:rFonts w:eastAsia="Times New Roman"/>
                <w:color w:val="auto"/>
                <w:sz w:val="22"/>
                <w:szCs w:val="22"/>
                <w:lang w:eastAsia="en-US" w:bidi="ar-SA"/>
              </w:rPr>
              <w:t>aanuar</w:t>
            </w:r>
            <w:r w:rsidRPr="02921DE3" w:rsidR="267F79D4">
              <w:rPr>
                <w:rFonts w:eastAsia="Times New Roman"/>
                <w:color w:val="auto"/>
                <w:sz w:val="22"/>
                <w:szCs w:val="22"/>
                <w:lang w:eastAsia="en-US" w:bidi="ar-SA"/>
              </w:rPr>
              <w:t xml:space="preserve"> 2026.</w:t>
            </w:r>
          </w:p>
          <w:p w:rsidRPr="009735F8" w:rsidR="00724132" w:rsidP="02921DE3" w:rsidRDefault="11B8E507" w14:paraId="13D6A3C2" w14:textId="608353E5">
            <w:pPr>
              <w:pStyle w:val="Normal"/>
              <w:widowControl w:val="1"/>
              <w:suppressAutoHyphens w:val="0"/>
              <w:spacing w:line="240" w:lineRule="auto"/>
              <w:jc w:val="both"/>
              <w:rPr>
                <w:rFonts w:eastAsia="Times New Roman"/>
                <w:color w:val="auto" w:themeColor="text1" w:themeTint="FF" w:themeShade="FF"/>
                <w:sz w:val="22"/>
                <w:szCs w:val="22"/>
                <w:lang w:eastAsia="en-US" w:bidi="ar-SA"/>
              </w:rPr>
            </w:pPr>
          </w:p>
          <w:p w:rsidR="6B52A1ED" w:rsidP="02921DE3" w:rsidRDefault="6B52A1ED" w14:paraId="0FA91B9E" w14:textId="25103566">
            <w:pPr>
              <w:pStyle w:val="Normal"/>
              <w:widowControl w:val="1"/>
              <w:spacing w:line="240" w:lineRule="auto"/>
              <w:jc w:val="both"/>
              <w:rPr>
                <w:rFonts w:eastAsia="Times New Roman"/>
                <w:color w:val="auto"/>
                <w:sz w:val="22"/>
                <w:szCs w:val="22"/>
                <w:lang w:eastAsia="en-US" w:bidi="ar-SA"/>
              </w:rPr>
            </w:pPr>
            <w:r w:rsidRPr="02921DE3" w:rsidR="6B52A1ED">
              <w:rPr>
                <w:rFonts w:eastAsia="Times New Roman"/>
                <w:color w:val="auto"/>
                <w:sz w:val="22"/>
                <w:szCs w:val="22"/>
                <w:lang w:eastAsia="en-US" w:bidi="ar-SA"/>
              </w:rPr>
              <w:t>Kokkuvõtlikult</w:t>
            </w:r>
            <w:r w:rsidRPr="02921DE3" w:rsidR="06C3701C">
              <w:rPr>
                <w:rFonts w:eastAsia="Times New Roman"/>
                <w:color w:val="auto"/>
                <w:sz w:val="22"/>
                <w:szCs w:val="22"/>
                <w:lang w:eastAsia="en-US" w:bidi="ar-SA"/>
              </w:rPr>
              <w:t>:</w:t>
            </w:r>
            <w:r w:rsidRPr="02921DE3" w:rsidR="1D244939">
              <w:rPr>
                <w:rFonts w:eastAsia="Times New Roman"/>
                <w:color w:val="auto"/>
                <w:sz w:val="22"/>
                <w:szCs w:val="22"/>
                <w:lang w:eastAsia="en-US" w:bidi="ar-SA"/>
              </w:rPr>
              <w:t xml:space="preserve"> </w:t>
            </w:r>
            <w:r w:rsidRPr="02921DE3" w:rsidR="6B52A1ED">
              <w:rPr>
                <w:rFonts w:eastAsia="Times New Roman"/>
                <w:color w:val="auto"/>
                <w:sz w:val="22"/>
                <w:szCs w:val="22"/>
                <w:lang w:eastAsia="en-US" w:bidi="ar-SA"/>
              </w:rPr>
              <w:t>Plaanipäraselt valmisid</w:t>
            </w:r>
            <w:r w:rsidRPr="02921DE3" w:rsidR="40163904">
              <w:rPr>
                <w:rFonts w:eastAsia="Times New Roman"/>
                <w:color w:val="auto"/>
                <w:sz w:val="22"/>
                <w:szCs w:val="22"/>
                <w:lang w:eastAsia="en-US" w:bidi="ar-SA"/>
              </w:rPr>
              <w:t xml:space="preserve"> </w:t>
            </w:r>
            <w:r w:rsidRPr="02921DE3" w:rsidR="6B52A1ED">
              <w:rPr>
                <w:rFonts w:eastAsia="Times New Roman"/>
                <w:color w:val="auto"/>
                <w:sz w:val="22"/>
                <w:szCs w:val="22"/>
                <w:lang w:eastAsia="en-US" w:bidi="ar-SA"/>
              </w:rPr>
              <w:t>sihtrühma vajaduste kaardistus</w:t>
            </w:r>
            <w:r w:rsidRPr="02921DE3" w:rsidR="627C0F18">
              <w:rPr>
                <w:rFonts w:eastAsia="Times New Roman"/>
                <w:color w:val="auto"/>
                <w:sz w:val="22"/>
                <w:szCs w:val="22"/>
                <w:lang w:eastAsia="en-US" w:bidi="ar-SA"/>
              </w:rPr>
              <w:t xml:space="preserve"> ja</w:t>
            </w:r>
            <w:r w:rsidRPr="02921DE3" w:rsidR="6B52A1ED">
              <w:rPr>
                <w:rFonts w:eastAsia="Times New Roman"/>
                <w:color w:val="auto"/>
                <w:sz w:val="22"/>
                <w:szCs w:val="22"/>
                <w:lang w:eastAsia="en-US" w:bidi="ar-SA"/>
              </w:rPr>
              <w:t xml:space="preserve"> riigihangete alusdokumentide paketid kolmele hankele (sotsiaalse mõjuga innovaatiliste toodete ja teenuste arendamise alane nõustamine, inkubatsiooniprogrammide loome ja elluviimine, sotsiaalsete </w:t>
            </w:r>
            <w:r w:rsidRPr="02921DE3" w:rsidR="6B52A1ED">
              <w:rPr>
                <w:rFonts w:eastAsia="Times New Roman"/>
                <w:color w:val="auto"/>
                <w:sz w:val="22"/>
                <w:szCs w:val="22"/>
                <w:lang w:eastAsia="en-US" w:bidi="ar-SA"/>
              </w:rPr>
              <w:t>häkatonide</w:t>
            </w:r>
            <w:r w:rsidRPr="02921DE3" w:rsidR="6B52A1ED">
              <w:rPr>
                <w:rFonts w:eastAsia="Times New Roman"/>
                <w:color w:val="auto"/>
                <w:sz w:val="22"/>
                <w:szCs w:val="22"/>
                <w:lang w:eastAsia="en-US" w:bidi="ar-SA"/>
              </w:rPr>
              <w:t xml:space="preserve"> loomine ja elluviimine). </w:t>
            </w:r>
            <w:r w:rsidRPr="02921DE3" w:rsidR="71B4024C">
              <w:rPr>
                <w:rFonts w:eastAsia="Times New Roman"/>
                <w:color w:val="auto"/>
                <w:sz w:val="22"/>
                <w:szCs w:val="22"/>
                <w:lang w:eastAsia="en-US" w:bidi="ar-SA"/>
              </w:rPr>
              <w:t>Tulenevalt vajadusest</w:t>
            </w:r>
            <w:r w:rsidRPr="02921DE3" w:rsidR="7B2FCC15">
              <w:rPr>
                <w:rFonts w:eastAsia="Times New Roman"/>
                <w:color w:val="auto"/>
                <w:sz w:val="22"/>
                <w:szCs w:val="22"/>
                <w:lang w:eastAsia="en-US" w:bidi="ar-SA"/>
              </w:rPr>
              <w:t xml:space="preserve"> </w:t>
            </w:r>
            <w:r w:rsidRPr="02921DE3" w:rsidR="0ED37C35">
              <w:rPr>
                <w:rFonts w:eastAsia="Times New Roman"/>
                <w:color w:val="auto"/>
                <w:sz w:val="22"/>
                <w:szCs w:val="22"/>
                <w:lang w:eastAsia="en-US" w:bidi="ar-SA"/>
              </w:rPr>
              <w:t xml:space="preserve">põhjalikult konsulteerida ja vajalikku sisendit saada </w:t>
            </w:r>
            <w:r w:rsidRPr="02921DE3" w:rsidR="0ED37C35">
              <w:rPr>
                <w:rFonts w:eastAsia="Times New Roman"/>
                <w:color w:val="auto"/>
                <w:sz w:val="22"/>
                <w:szCs w:val="22"/>
                <w:lang w:eastAsia="en-US" w:bidi="ar-SA"/>
              </w:rPr>
              <w:t>hankepaket</w:t>
            </w:r>
            <w:r w:rsidRPr="02921DE3" w:rsidR="1FE2BAA7">
              <w:rPr>
                <w:rFonts w:eastAsia="Times New Roman"/>
                <w:color w:val="auto"/>
                <w:sz w:val="22"/>
                <w:szCs w:val="22"/>
                <w:lang w:eastAsia="en-US" w:bidi="ar-SA"/>
              </w:rPr>
              <w:t>t</w:t>
            </w:r>
            <w:r w:rsidRPr="02921DE3" w:rsidR="0ED37C35">
              <w:rPr>
                <w:rFonts w:eastAsia="Times New Roman"/>
                <w:color w:val="auto"/>
                <w:sz w:val="22"/>
                <w:szCs w:val="22"/>
                <w:lang w:eastAsia="en-US" w:bidi="ar-SA"/>
              </w:rPr>
              <w:t>idesse</w:t>
            </w:r>
            <w:r w:rsidRPr="02921DE3" w:rsidR="0ED37C35">
              <w:rPr>
                <w:rFonts w:eastAsia="Times New Roman"/>
                <w:color w:val="auto"/>
                <w:sz w:val="22"/>
                <w:szCs w:val="22"/>
                <w:lang w:eastAsia="en-US" w:bidi="ar-SA"/>
              </w:rPr>
              <w:t>, sh vastavalt vajadusele täiendava</w:t>
            </w:r>
            <w:r w:rsidRPr="02921DE3" w:rsidR="60278696">
              <w:rPr>
                <w:rFonts w:eastAsia="Times New Roman"/>
                <w:color w:val="auto"/>
                <w:sz w:val="22"/>
                <w:szCs w:val="22"/>
                <w:lang w:eastAsia="en-US" w:bidi="ar-SA"/>
              </w:rPr>
              <w:t>te</w:t>
            </w:r>
            <w:r w:rsidRPr="02921DE3" w:rsidR="0ED37C35">
              <w:rPr>
                <w:rFonts w:eastAsia="Times New Roman"/>
                <w:color w:val="auto"/>
                <w:sz w:val="22"/>
                <w:szCs w:val="22"/>
                <w:lang w:eastAsia="en-US" w:bidi="ar-SA"/>
              </w:rPr>
              <w:t xml:space="preserve"> </w:t>
            </w:r>
            <w:r w:rsidRPr="02921DE3" w:rsidR="105663AB">
              <w:rPr>
                <w:rFonts w:eastAsia="Times New Roman"/>
                <w:color w:val="auto"/>
                <w:sz w:val="22"/>
                <w:szCs w:val="22"/>
                <w:lang w:eastAsia="en-US" w:bidi="ar-SA"/>
              </w:rPr>
              <w:t>konsultatsioonide</w:t>
            </w:r>
            <w:r w:rsidRPr="02921DE3" w:rsidR="0ED37C35">
              <w:rPr>
                <w:rFonts w:eastAsia="Times New Roman"/>
                <w:color w:val="auto"/>
                <w:sz w:val="22"/>
                <w:szCs w:val="22"/>
                <w:lang w:eastAsia="en-US" w:bidi="ar-SA"/>
              </w:rPr>
              <w:t xml:space="preserve"> ja turu-uuringu läbi vii</w:t>
            </w:r>
            <w:r w:rsidRPr="02921DE3" w:rsidR="29052867">
              <w:rPr>
                <w:rFonts w:eastAsia="Times New Roman"/>
                <w:color w:val="auto"/>
                <w:sz w:val="22"/>
                <w:szCs w:val="22"/>
                <w:lang w:eastAsia="en-US" w:bidi="ar-SA"/>
              </w:rPr>
              <w:t>mi</w:t>
            </w:r>
            <w:r w:rsidRPr="02921DE3" w:rsidR="0A7A3A8D">
              <w:rPr>
                <w:rFonts w:eastAsia="Times New Roman"/>
                <w:color w:val="auto"/>
                <w:sz w:val="22"/>
                <w:szCs w:val="22"/>
                <w:lang w:eastAsia="en-US" w:bidi="ar-SA"/>
              </w:rPr>
              <w:t>sele</w:t>
            </w:r>
            <w:r w:rsidRPr="02921DE3" w:rsidR="0ED37C35">
              <w:rPr>
                <w:rFonts w:eastAsia="Times New Roman"/>
                <w:color w:val="auto"/>
                <w:sz w:val="22"/>
                <w:szCs w:val="22"/>
                <w:lang w:eastAsia="en-US" w:bidi="ar-SA"/>
              </w:rPr>
              <w:t xml:space="preserve">, </w:t>
            </w:r>
            <w:r w:rsidRPr="02921DE3" w:rsidR="35CAA3C9">
              <w:rPr>
                <w:rFonts w:eastAsia="Times New Roman"/>
                <w:color w:val="auto"/>
                <w:sz w:val="22"/>
                <w:szCs w:val="22"/>
                <w:lang w:eastAsia="en-US" w:bidi="ar-SA"/>
              </w:rPr>
              <w:t xml:space="preserve">planeeriti </w:t>
            </w:r>
            <w:r w:rsidRPr="02921DE3" w:rsidR="27F14ACB">
              <w:rPr>
                <w:rFonts w:eastAsia="Times New Roman"/>
                <w:color w:val="auto"/>
                <w:sz w:val="22"/>
                <w:szCs w:val="22"/>
                <w:lang w:eastAsia="en-US" w:bidi="ar-SA"/>
              </w:rPr>
              <w:t xml:space="preserve">inkubatsiooniprogrammide ja </w:t>
            </w:r>
            <w:r w:rsidRPr="02921DE3" w:rsidR="27F14ACB">
              <w:rPr>
                <w:rFonts w:eastAsia="Times New Roman"/>
                <w:color w:val="auto"/>
                <w:sz w:val="22"/>
                <w:szCs w:val="22"/>
                <w:lang w:eastAsia="en-US" w:bidi="ar-SA"/>
              </w:rPr>
              <w:t xml:space="preserve">sotsiaalsete </w:t>
            </w:r>
            <w:r w:rsidRPr="02921DE3" w:rsidR="27F14ACB">
              <w:rPr>
                <w:rFonts w:eastAsia="Times New Roman"/>
                <w:color w:val="auto"/>
                <w:sz w:val="22"/>
                <w:szCs w:val="22"/>
                <w:lang w:eastAsia="en-US" w:bidi="ar-SA"/>
              </w:rPr>
              <w:t>häkatonide</w:t>
            </w:r>
            <w:r w:rsidRPr="02921DE3" w:rsidR="27F14ACB">
              <w:rPr>
                <w:rFonts w:eastAsia="Times New Roman"/>
                <w:color w:val="auto"/>
                <w:sz w:val="22"/>
                <w:szCs w:val="22"/>
                <w:lang w:eastAsia="en-US" w:bidi="ar-SA"/>
              </w:rPr>
              <w:t xml:space="preserve"> loomise ja elluviimise hankelepingu </w:t>
            </w:r>
            <w:r w:rsidRPr="02921DE3" w:rsidR="27F14ACB">
              <w:rPr>
                <w:rFonts w:eastAsia="Times New Roman"/>
                <w:color w:val="auto"/>
                <w:sz w:val="22"/>
                <w:szCs w:val="22"/>
                <w:lang w:eastAsia="en-US" w:bidi="ar-SA"/>
              </w:rPr>
              <w:t>sõlmi</w:t>
            </w:r>
            <w:r w:rsidRPr="02921DE3" w:rsidR="42E32D58">
              <w:rPr>
                <w:rFonts w:eastAsia="Times New Roman"/>
                <w:color w:val="auto"/>
                <w:sz w:val="22"/>
                <w:szCs w:val="22"/>
                <w:lang w:eastAsia="en-US" w:bidi="ar-SA"/>
              </w:rPr>
              <w:t>m</w:t>
            </w:r>
            <w:r w:rsidRPr="02921DE3" w:rsidR="27F14ACB">
              <w:rPr>
                <w:rFonts w:eastAsia="Times New Roman"/>
                <w:color w:val="auto"/>
                <w:sz w:val="22"/>
                <w:szCs w:val="22"/>
                <w:lang w:eastAsia="en-US" w:bidi="ar-SA"/>
              </w:rPr>
              <w:t>ine</w:t>
            </w:r>
            <w:r w:rsidRPr="02921DE3" w:rsidR="27F14ACB">
              <w:rPr>
                <w:rFonts w:eastAsia="Times New Roman"/>
                <w:color w:val="auto"/>
                <w:sz w:val="22"/>
                <w:szCs w:val="22"/>
                <w:lang w:eastAsia="en-US" w:bidi="ar-SA"/>
              </w:rPr>
              <w:t xml:space="preserve"> jaanuari 2026. </w:t>
            </w:r>
            <w:r w:rsidRPr="02921DE3" w:rsidR="4498CCE7">
              <w:rPr>
                <w:rFonts w:eastAsia="Times New Roman"/>
                <w:color w:val="auto"/>
                <w:sz w:val="22"/>
                <w:szCs w:val="22"/>
                <w:lang w:eastAsia="en-US" w:bidi="ar-SA"/>
              </w:rPr>
              <w:t>aastasse</w:t>
            </w:r>
            <w:r w:rsidRPr="02921DE3" w:rsidR="27F14ACB">
              <w:rPr>
                <w:rFonts w:eastAsia="Times New Roman"/>
                <w:color w:val="auto"/>
                <w:sz w:val="22"/>
                <w:szCs w:val="22"/>
                <w:lang w:eastAsia="en-US" w:bidi="ar-SA"/>
              </w:rPr>
              <w:t xml:space="preserve"> ning nõustamisteenuse hanke läbiviimine 2026. </w:t>
            </w:r>
            <w:r w:rsidRPr="02921DE3" w:rsidR="6DEA364E">
              <w:rPr>
                <w:rFonts w:eastAsia="Times New Roman"/>
                <w:color w:val="auto"/>
                <w:sz w:val="22"/>
                <w:szCs w:val="22"/>
                <w:lang w:eastAsia="en-US" w:bidi="ar-SA"/>
              </w:rPr>
              <w:t>aasta</w:t>
            </w:r>
            <w:r w:rsidRPr="02921DE3" w:rsidR="27F14ACB">
              <w:rPr>
                <w:rFonts w:eastAsia="Times New Roman"/>
                <w:color w:val="auto"/>
                <w:sz w:val="22"/>
                <w:szCs w:val="22"/>
                <w:lang w:eastAsia="en-US" w:bidi="ar-SA"/>
              </w:rPr>
              <w:t xml:space="preserve"> I kvartalisse.</w:t>
            </w:r>
          </w:p>
          <w:p w:rsidRPr="009735F8" w:rsidR="00724132" w:rsidP="37C9D3A1" w:rsidRDefault="11B8E507" w14:paraId="18C7DBCF" w14:textId="4F9E4448">
            <w:pPr>
              <w:widowControl w:val="1"/>
              <w:suppressAutoHyphens w:val="0"/>
              <w:spacing w:line="240" w:lineRule="auto"/>
              <w:jc w:val="left"/>
              <w:rPr>
                <w:rFonts w:eastAsia="Times New Roman"/>
                <w:color w:val="FF0000" w:themeColor="text1"/>
                <w:kern w:val="0"/>
                <w:sz w:val="22"/>
                <w:szCs w:val="22"/>
                <w:shd w:val="clear" w:color="auto" w:fill="E0E0E0"/>
                <w:lang w:eastAsia="en-US" w:bidi="ar-SA"/>
              </w:rPr>
            </w:pPr>
          </w:p>
        </w:tc>
      </w:tr>
    </w:tbl>
    <w:p w:rsidR="00724132" w:rsidP="00724132" w:rsidRDefault="00724132" w14:paraId="3E2163E4" w14:textId="77777777">
      <w:pPr>
        <w:widowControl w:val="1"/>
        <w:suppressAutoHyphens w:val="0"/>
        <w:spacing w:line="240" w:lineRule="auto"/>
        <w:jc w:val="left"/>
      </w:pPr>
    </w:p>
    <w:p w:rsidR="62326FBC" w:rsidP="02921DE3" w:rsidRDefault="62326FBC" w14:paraId="48737DE0" w14:textId="3418A829">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02921DE3" w:rsidR="62326FB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t>Tabel</w:t>
      </w:r>
      <w:r w:rsidRPr="02921DE3" w:rsidR="62326FBC">
        <w:rPr>
          <w:rFonts w:ascii="Times New Roman" w:hAnsi="Times New Roman" w:eastAsia="Times New Roman" w:cs="Times New Roman"/>
          <w:b w:val="1"/>
          <w:bCs w:val="1"/>
          <w:i w:val="0"/>
          <w:iCs w:val="0"/>
          <w:caps w:val="0"/>
          <w:smallCaps w:val="0"/>
          <w:noProof w:val="0"/>
          <w:color w:val="000000" w:themeColor="text1" w:themeTint="FF" w:themeShade="FF"/>
          <w:sz w:val="22"/>
          <w:szCs w:val="22"/>
          <w:vertAlign w:val="superscript"/>
          <w:lang w:val="et-EE"/>
        </w:rPr>
        <w:t>3</w:t>
      </w:r>
      <w:r w:rsidRPr="02921DE3" w:rsidR="62326FBC">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t xml:space="preserve"> 1. Alategevuse väljundid</w:t>
      </w:r>
    </w:p>
    <w:p w:rsidR="02921DE3" w:rsidP="02921DE3" w:rsidRDefault="02921DE3" w14:paraId="2ABD8F52" w14:textId="4BB5C879">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p>
    <w:tbl>
      <w:tblPr>
        <w:tblStyle w:val="TableGrid"/>
        <w:bidiVisual w:val="0"/>
        <w:tblW w:w="0" w:type="auto"/>
        <w:tblBorders>
          <w:top w:val="single" w:sz="6"/>
          <w:left w:val="single" w:sz="6"/>
          <w:bottom w:val="single" w:sz="6"/>
          <w:right w:val="single" w:sz="6"/>
        </w:tblBorders>
        <w:tblLook w:val="0000" w:firstRow="0" w:lastRow="0" w:firstColumn="0" w:lastColumn="0" w:noHBand="0" w:noVBand="0"/>
      </w:tblPr>
      <w:tblGrid>
        <w:gridCol w:w="990"/>
        <w:gridCol w:w="2010"/>
        <w:gridCol w:w="2370"/>
        <w:gridCol w:w="1845"/>
        <w:gridCol w:w="6678"/>
      </w:tblGrid>
      <w:tr w:rsidR="02921DE3" w:rsidTr="02921DE3" w14:paraId="25ED66C6">
        <w:trPr>
          <w:trHeight w:val="660"/>
        </w:trPr>
        <w:tc>
          <w:tcPr>
            <w:tcW w:w="99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0A9234A" w14:textId="0A8A0B08">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Jrk nr</w:t>
            </w:r>
          </w:p>
        </w:tc>
        <w:tc>
          <w:tcPr>
            <w:tcW w:w="201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2C81D37" w14:textId="6ADA09B5">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w:t>
            </w: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19ACA0C" w14:textId="773131B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Alamtegevuse väljundid</w:t>
            </w:r>
            <w:r w:rsidRPr="02921DE3" w:rsidR="02921DE3">
              <w:rPr>
                <w:rFonts w:ascii="Times New Roman" w:hAnsi="Times New Roman" w:eastAsia="Times New Roman" w:cs="Times New Roman"/>
                <w:b w:val="1"/>
                <w:bCs w:val="1"/>
                <w:i w:val="0"/>
                <w:iCs w:val="0"/>
                <w:sz w:val="22"/>
                <w:szCs w:val="22"/>
                <w:vertAlign w:val="superscript"/>
                <w:lang w:val="et-EE"/>
              </w:rPr>
              <w:t>4</w:t>
            </w:r>
            <w:r w:rsidRPr="02921DE3" w:rsidR="02921DE3">
              <w:rPr>
                <w:rFonts w:ascii="Times New Roman" w:hAnsi="Times New Roman" w:eastAsia="Times New Roman" w:cs="Times New Roman"/>
                <w:b w:val="1"/>
                <w:bCs w:val="1"/>
                <w:i w:val="0"/>
                <w:iCs w:val="0"/>
                <w:sz w:val="22"/>
                <w:szCs w:val="22"/>
                <w:lang w:val="et-EE"/>
              </w:rPr>
              <w:t xml:space="preserve"> tegevuskava perioodil</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3799B01" w14:textId="5255D7FD">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Alamtegevuse väljundite arv tegevuskava perioodil</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8C4A525" w14:textId="43059D1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 xml:space="preserve">Selgitus </w:t>
            </w:r>
          </w:p>
        </w:tc>
      </w:tr>
      <w:tr w:rsidR="02921DE3" w:rsidTr="02921DE3" w14:paraId="7106633E">
        <w:trPr>
          <w:trHeight w:val="1327"/>
        </w:trPr>
        <w:tc>
          <w:tcPr>
            <w:tcW w:w="99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32DA7EF" w14:textId="255B49FD">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201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5D7A8A3" w14:textId="0C07E4BA">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Sotsiaalse mõjuga toodete ja teenuste arendamise alane nõustamine</w:t>
            </w:r>
          </w:p>
          <w:p w:rsidR="02921DE3" w:rsidP="02921DE3" w:rsidRDefault="02921DE3" w14:paraId="3A21A3C7" w14:textId="4261E517">
            <w:pPr>
              <w:spacing w:line="238" w:lineRule="exact"/>
              <w:jc w:val="left"/>
              <w:rPr>
                <w:rFonts w:ascii="Times New Roman" w:hAnsi="Times New Roman" w:eastAsia="Times New Roman" w:cs="Times New Roman"/>
                <w:b w:val="0"/>
                <w:bCs w:val="0"/>
                <w:i w:val="0"/>
                <w:iCs w:val="0"/>
                <w:sz w:val="22"/>
                <w:szCs w:val="22"/>
              </w:rPr>
            </w:pPr>
          </w:p>
          <w:p w:rsidR="02921DE3" w:rsidP="02921DE3" w:rsidRDefault="02921DE3" w14:paraId="408F2A9F" w14:textId="3B3908A4">
            <w:pPr>
              <w:spacing w:line="238" w:lineRule="exact"/>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457358C" w14:textId="277B6721">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Sihtrühma  vajaduste kaardistus</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97903B8" w14:textId="0844522B">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29270AA" w14:textId="44370868">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 xml:space="preserve">2025. </w:t>
            </w:r>
            <w:r w:rsidRPr="02921DE3" w:rsidR="0F6B78DB">
              <w:rPr>
                <w:rFonts w:ascii="Times New Roman" w:hAnsi="Times New Roman" w:eastAsia="Times New Roman" w:cs="Times New Roman"/>
                <w:b w:val="0"/>
                <w:bCs w:val="0"/>
                <w:i w:val="0"/>
                <w:iCs w:val="0"/>
                <w:color w:val="auto"/>
                <w:sz w:val="22"/>
                <w:szCs w:val="22"/>
                <w:lang w:val="et-EE"/>
              </w:rPr>
              <w:t>e</w:t>
            </w:r>
            <w:r w:rsidRPr="02921DE3" w:rsidR="2BF67DAB">
              <w:rPr>
                <w:rFonts w:ascii="Times New Roman" w:hAnsi="Times New Roman" w:eastAsia="Times New Roman" w:cs="Times New Roman"/>
                <w:b w:val="0"/>
                <w:bCs w:val="0"/>
                <w:i w:val="0"/>
                <w:iCs w:val="0"/>
                <w:color w:val="auto"/>
                <w:sz w:val="22"/>
                <w:szCs w:val="22"/>
                <w:lang w:val="et-EE"/>
              </w:rPr>
              <w:t>simeses pooles viidi v</w:t>
            </w:r>
            <w:r w:rsidRPr="02921DE3" w:rsidR="02921DE3">
              <w:rPr>
                <w:rFonts w:ascii="Times New Roman" w:hAnsi="Times New Roman" w:eastAsia="Times New Roman" w:cs="Times New Roman"/>
                <w:b w:val="0"/>
                <w:bCs w:val="0"/>
                <w:i w:val="0"/>
                <w:iCs w:val="0"/>
                <w:color w:val="auto"/>
                <w:sz w:val="22"/>
                <w:szCs w:val="22"/>
                <w:lang w:val="et-EE"/>
              </w:rPr>
              <w:t>älise kaardistuseksperdi toel läbi nõustamisteenuse</w:t>
            </w:r>
            <w:r w:rsidRPr="02921DE3" w:rsidR="33ED0619">
              <w:rPr>
                <w:rFonts w:ascii="Times New Roman" w:hAnsi="Times New Roman" w:eastAsia="Times New Roman" w:cs="Times New Roman"/>
                <w:b w:val="0"/>
                <w:bCs w:val="0"/>
                <w:i w:val="0"/>
                <w:iCs w:val="0"/>
                <w:color w:val="auto"/>
                <w:sz w:val="22"/>
                <w:szCs w:val="22"/>
                <w:lang w:val="et-EE"/>
              </w:rPr>
              <w:t xml:space="preserve"> </w:t>
            </w:r>
            <w:r w:rsidRPr="02921DE3" w:rsidR="02921DE3">
              <w:rPr>
                <w:rFonts w:ascii="Times New Roman" w:hAnsi="Times New Roman" w:eastAsia="Times New Roman" w:cs="Times New Roman"/>
                <w:b w:val="0"/>
                <w:bCs w:val="0"/>
                <w:i w:val="0"/>
                <w:iCs w:val="0"/>
                <w:color w:val="auto"/>
                <w:sz w:val="22"/>
                <w:szCs w:val="22"/>
                <w:lang w:val="et-EE"/>
              </w:rPr>
              <w:t>sihtrühma</w:t>
            </w:r>
            <w:r w:rsidRPr="02921DE3" w:rsidR="78EEFEDC">
              <w:rPr>
                <w:rFonts w:ascii="Times New Roman" w:hAnsi="Times New Roman" w:eastAsia="Times New Roman" w:cs="Times New Roman"/>
                <w:b w:val="0"/>
                <w:bCs w:val="0"/>
                <w:i w:val="0"/>
                <w:iCs w:val="0"/>
                <w:color w:val="auto"/>
                <w:sz w:val="22"/>
                <w:szCs w:val="22"/>
                <w:lang w:val="et-EE"/>
              </w:rPr>
              <w:t xml:space="preserve"> </w:t>
            </w:r>
            <w:r w:rsidRPr="02921DE3" w:rsidR="02921DE3">
              <w:rPr>
                <w:rFonts w:ascii="Times New Roman" w:hAnsi="Times New Roman" w:eastAsia="Times New Roman" w:cs="Times New Roman"/>
                <w:b w:val="0"/>
                <w:bCs w:val="0"/>
                <w:i w:val="0"/>
                <w:iCs w:val="0"/>
                <w:color w:val="auto"/>
                <w:sz w:val="22"/>
                <w:szCs w:val="22"/>
                <w:lang w:val="et-EE"/>
              </w:rPr>
              <w:t>(vabaühendused,</w:t>
            </w:r>
            <w:r w:rsidRPr="02921DE3" w:rsidR="445034BC">
              <w:rPr>
                <w:rFonts w:ascii="Times New Roman" w:hAnsi="Times New Roman" w:eastAsia="Times New Roman" w:cs="Times New Roman"/>
                <w:b w:val="0"/>
                <w:bCs w:val="0"/>
                <w:i w:val="0"/>
                <w:iCs w:val="0"/>
                <w:color w:val="auto"/>
                <w:sz w:val="22"/>
                <w:szCs w:val="22"/>
                <w:lang w:val="et-EE"/>
              </w:rPr>
              <w:t xml:space="preserve"> </w:t>
            </w:r>
            <w:r w:rsidRPr="02921DE3" w:rsidR="02921DE3">
              <w:rPr>
                <w:rFonts w:ascii="Times New Roman" w:hAnsi="Times New Roman" w:eastAsia="Times New Roman" w:cs="Times New Roman"/>
                <w:b w:val="0"/>
                <w:bCs w:val="0"/>
                <w:i w:val="0"/>
                <w:iCs w:val="0"/>
                <w:color w:val="auto"/>
                <w:sz w:val="22"/>
                <w:szCs w:val="22"/>
                <w:lang w:val="et-EE"/>
              </w:rPr>
              <w:t>organisatsioonid,</w:t>
            </w:r>
            <w:r w:rsidRPr="02921DE3" w:rsidR="481B6DAC">
              <w:rPr>
                <w:rFonts w:ascii="Times New Roman" w:hAnsi="Times New Roman" w:eastAsia="Times New Roman" w:cs="Times New Roman"/>
                <w:b w:val="0"/>
                <w:bCs w:val="0"/>
                <w:i w:val="0"/>
                <w:iCs w:val="0"/>
                <w:color w:val="auto"/>
                <w:sz w:val="22"/>
                <w:szCs w:val="22"/>
                <w:lang w:val="et-EE"/>
              </w:rPr>
              <w:t xml:space="preserve"> </w:t>
            </w:r>
            <w:r w:rsidRPr="02921DE3" w:rsidR="02921DE3">
              <w:rPr>
                <w:rFonts w:ascii="Times New Roman" w:hAnsi="Times New Roman" w:eastAsia="Times New Roman" w:cs="Times New Roman"/>
                <w:b w:val="0"/>
                <w:bCs w:val="0"/>
                <w:i w:val="0"/>
                <w:iCs w:val="0"/>
                <w:color w:val="auto"/>
                <w:sz w:val="22"/>
                <w:szCs w:val="22"/>
                <w:lang w:val="et-EE"/>
              </w:rPr>
              <w:t>sotsiaalsed ettevõtted,</w:t>
            </w:r>
            <w:r w:rsidRPr="02921DE3" w:rsidR="00273A42">
              <w:rPr>
                <w:rFonts w:ascii="Times New Roman" w:hAnsi="Times New Roman" w:eastAsia="Times New Roman" w:cs="Times New Roman"/>
                <w:b w:val="0"/>
                <w:bCs w:val="0"/>
                <w:i w:val="0"/>
                <w:iCs w:val="0"/>
                <w:color w:val="auto"/>
                <w:sz w:val="22"/>
                <w:szCs w:val="22"/>
                <w:lang w:val="et-EE"/>
              </w:rPr>
              <w:t xml:space="preserve"> </w:t>
            </w:r>
            <w:r w:rsidRPr="02921DE3" w:rsidR="02921DE3">
              <w:rPr>
                <w:rFonts w:ascii="Times New Roman" w:hAnsi="Times New Roman" w:eastAsia="Times New Roman" w:cs="Times New Roman"/>
                <w:b w:val="0"/>
                <w:bCs w:val="0"/>
                <w:i w:val="0"/>
                <w:iCs w:val="0"/>
                <w:color w:val="auto"/>
                <w:sz w:val="22"/>
                <w:szCs w:val="22"/>
                <w:lang w:val="et-EE"/>
              </w:rPr>
              <w:t xml:space="preserve">avalikud asutused ja eraisikud) vajaduste kaardistus, mis </w:t>
            </w:r>
            <w:r w:rsidRPr="02921DE3" w:rsidR="1B1ACCDA">
              <w:rPr>
                <w:rFonts w:ascii="Times New Roman" w:hAnsi="Times New Roman" w:eastAsia="Times New Roman" w:cs="Times New Roman"/>
                <w:b w:val="0"/>
                <w:bCs w:val="0"/>
                <w:i w:val="0"/>
                <w:iCs w:val="0"/>
                <w:color w:val="auto"/>
                <w:sz w:val="22"/>
                <w:szCs w:val="22"/>
                <w:lang w:val="et-EE"/>
              </w:rPr>
              <w:t>võeti</w:t>
            </w:r>
            <w:r w:rsidRPr="02921DE3" w:rsidR="02921DE3">
              <w:rPr>
                <w:rFonts w:ascii="Times New Roman" w:hAnsi="Times New Roman" w:eastAsia="Times New Roman" w:cs="Times New Roman"/>
                <w:b w:val="0"/>
                <w:bCs w:val="0"/>
                <w:i w:val="0"/>
                <w:iCs w:val="0"/>
                <w:color w:val="auto"/>
                <w:sz w:val="22"/>
                <w:szCs w:val="22"/>
                <w:lang w:val="et-EE"/>
              </w:rPr>
              <w:t xml:space="preserve"> aluseks hanke tehnilise kirjelduse koostamisele.</w:t>
            </w:r>
          </w:p>
        </w:tc>
      </w:tr>
      <w:tr w:rsidR="02921DE3" w:rsidTr="02921DE3" w14:paraId="6159446B">
        <w:trPr>
          <w:trHeight w:val="1710"/>
        </w:trPr>
        <w:tc>
          <w:tcPr>
            <w:tcW w:w="990" w:type="dxa"/>
            <w:vMerge/>
            <w:tcBorders>
              <w:top w:sz="0"/>
              <w:left w:val="single" w:color="000000" w:themeColor="text1" w:sz="0"/>
              <w:bottom w:sz="0"/>
              <w:right w:val="single" w:color="000000" w:themeColor="text1" w:sz="0"/>
            </w:tcBorders>
            <w:tcMar/>
            <w:vAlign w:val="center"/>
          </w:tcPr>
          <w:p w14:paraId="0F876858"/>
        </w:tc>
        <w:tc>
          <w:tcPr>
            <w:tcW w:w="2010" w:type="dxa"/>
            <w:vMerge/>
            <w:tcBorders>
              <w:top w:sz="0"/>
              <w:left w:val="single" w:color="000000" w:themeColor="text1" w:sz="0"/>
              <w:bottom w:sz="0"/>
              <w:right w:val="single" w:color="000000" w:themeColor="text1" w:sz="0"/>
            </w:tcBorders>
            <w:tcMar/>
            <w:vAlign w:val="center"/>
          </w:tcPr>
          <w:p w14:paraId="5EF9758A"/>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3A63E39" w14:textId="4D9654A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Riigihanke alusdokumentide pakett hankele sotsiaalse innovatsiooni teemaline nõustamine organisatsioonidele/sotsiaalsetele ettevõtetele</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721DF1C" w14:textId="55271667">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EAEEE96" w14:textId="357FE001">
            <w:pPr>
              <w:pStyle w:val="Normal"/>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Riigihanke alusdokumentide pakett, sh tehniline kirjeldus</w:t>
            </w:r>
            <w:r w:rsidRPr="02921DE3" w:rsidR="7658F1B1">
              <w:rPr>
                <w:rFonts w:ascii="Times New Roman" w:hAnsi="Times New Roman" w:eastAsia="Times New Roman" w:cs="Times New Roman"/>
                <w:b w:val="0"/>
                <w:bCs w:val="0"/>
                <w:i w:val="0"/>
                <w:iCs w:val="0"/>
                <w:color w:val="auto"/>
                <w:sz w:val="22"/>
                <w:szCs w:val="22"/>
                <w:lang w:val="et-EE"/>
              </w:rPr>
              <w:t xml:space="preserve"> ja</w:t>
            </w:r>
            <w:r w:rsidRPr="02921DE3" w:rsidR="02921DE3">
              <w:rPr>
                <w:rFonts w:ascii="Times New Roman" w:hAnsi="Times New Roman" w:eastAsia="Times New Roman" w:cs="Times New Roman"/>
                <w:b w:val="0"/>
                <w:bCs w:val="0"/>
                <w:i w:val="0"/>
                <w:iCs w:val="0"/>
                <w:color w:val="auto"/>
                <w:sz w:val="22"/>
                <w:szCs w:val="22"/>
                <w:lang w:val="et-EE"/>
              </w:rPr>
              <w:t xml:space="preserve"> hankelepingu projekt</w:t>
            </w:r>
            <w:r w:rsidRPr="02921DE3" w:rsidR="295C5069">
              <w:rPr>
                <w:rFonts w:ascii="Times New Roman" w:hAnsi="Times New Roman" w:eastAsia="Times New Roman" w:cs="Times New Roman"/>
                <w:b w:val="0"/>
                <w:bCs w:val="0"/>
                <w:i w:val="0"/>
                <w:iCs w:val="0"/>
                <w:color w:val="auto"/>
                <w:sz w:val="22"/>
                <w:szCs w:val="22"/>
                <w:lang w:val="et-EE"/>
              </w:rPr>
              <w:t xml:space="preserve"> töötati välja 2</w:t>
            </w:r>
            <w:r w:rsidRPr="02921DE3" w:rsidR="02921DE3">
              <w:rPr>
                <w:rFonts w:ascii="Times New Roman" w:hAnsi="Times New Roman" w:eastAsia="Times New Roman" w:cs="Times New Roman"/>
                <w:b w:val="0"/>
                <w:bCs w:val="0"/>
                <w:i w:val="0"/>
                <w:iCs w:val="0"/>
                <w:color w:val="auto"/>
                <w:sz w:val="22"/>
                <w:szCs w:val="22"/>
                <w:lang w:val="et-EE"/>
              </w:rPr>
              <w:t>025. a</w:t>
            </w:r>
            <w:r w:rsidRPr="02921DE3" w:rsidR="3E935485">
              <w:rPr>
                <w:rFonts w:ascii="Times New Roman" w:hAnsi="Times New Roman" w:eastAsia="Times New Roman" w:cs="Times New Roman"/>
                <w:b w:val="0"/>
                <w:bCs w:val="0"/>
                <w:i w:val="0"/>
                <w:iCs w:val="0"/>
                <w:color w:val="auto"/>
                <w:sz w:val="22"/>
                <w:szCs w:val="22"/>
                <w:lang w:val="et-EE"/>
              </w:rPr>
              <w:t>asta lõpuks ning viidi läbi täiendav turu-uuring.</w:t>
            </w:r>
          </w:p>
        </w:tc>
      </w:tr>
      <w:tr w:rsidR="02921DE3" w:rsidTr="02921DE3" w14:paraId="0BAC8E38">
        <w:trPr>
          <w:trHeight w:val="572"/>
        </w:trPr>
        <w:tc>
          <w:tcPr>
            <w:tcW w:w="990" w:type="dxa"/>
            <w:vMerge/>
            <w:tcBorders>
              <w:top w:sz="0"/>
              <w:left w:val="single" w:color="000000" w:themeColor="text1" w:sz="0"/>
              <w:bottom w:val="single" w:color="000000" w:themeColor="text1" w:sz="0"/>
              <w:right w:val="single" w:color="000000" w:themeColor="text1" w:sz="0"/>
            </w:tcBorders>
            <w:tcMar/>
            <w:vAlign w:val="center"/>
          </w:tcPr>
          <w:p w14:paraId="2351D671"/>
        </w:tc>
        <w:tc>
          <w:tcPr>
            <w:tcW w:w="2010" w:type="dxa"/>
            <w:vMerge/>
            <w:tcBorders>
              <w:top w:sz="0"/>
              <w:left w:val="single" w:color="000000" w:themeColor="text1" w:sz="0"/>
              <w:bottom w:val="single" w:color="000000" w:themeColor="text1" w:sz="0"/>
              <w:right w:val="single" w:color="000000" w:themeColor="text1" w:sz="0"/>
            </w:tcBorders>
            <w:tcMar/>
            <w:vAlign w:val="center"/>
          </w:tcPr>
          <w:p w14:paraId="36D39015"/>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2C53DA6" w14:textId="0717A235">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Hankeleping</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583A64CA" w:rsidP="02921DE3" w:rsidRDefault="583A64CA" w14:paraId="156B6C4A" w14:textId="78C98318">
            <w:pPr>
              <w:spacing w:line="238" w:lineRule="exact"/>
              <w:rPr>
                <w:rFonts w:ascii="Times New Roman" w:hAnsi="Times New Roman" w:eastAsia="Times New Roman" w:cs="Times New Roman"/>
                <w:b w:val="0"/>
                <w:bCs w:val="0"/>
                <w:i w:val="0"/>
                <w:iCs w:val="0"/>
                <w:sz w:val="22"/>
                <w:szCs w:val="22"/>
                <w:lang w:val="et-EE"/>
              </w:rPr>
            </w:pPr>
            <w:r w:rsidRPr="02921DE3" w:rsidR="583A64CA">
              <w:rPr>
                <w:rFonts w:ascii="Times New Roman" w:hAnsi="Times New Roman" w:eastAsia="Times New Roman" w:cs="Times New Roman"/>
                <w:b w:val="0"/>
                <w:bCs w:val="0"/>
                <w:i w:val="0"/>
                <w:iCs w:val="0"/>
                <w:sz w:val="22"/>
                <w:szCs w:val="22"/>
                <w:lang w:val="et-EE"/>
              </w:rPr>
              <w:t>0</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583A64CA" w:rsidP="02921DE3" w:rsidRDefault="583A64CA" w14:paraId="325FED46" w14:textId="21806F1E">
            <w:pPr>
              <w:spacing w:line="238" w:lineRule="exact"/>
              <w:rPr>
                <w:rFonts w:ascii="Times New Roman" w:hAnsi="Times New Roman" w:eastAsia="Times New Roman" w:cs="Times New Roman"/>
                <w:b w:val="0"/>
                <w:bCs w:val="0"/>
                <w:i w:val="0"/>
                <w:iCs w:val="0"/>
                <w:color w:val="auto"/>
                <w:sz w:val="22"/>
                <w:szCs w:val="22"/>
                <w:lang w:val="et-EE"/>
              </w:rPr>
            </w:pPr>
            <w:r w:rsidRPr="02921DE3" w:rsidR="583A64CA">
              <w:rPr>
                <w:rFonts w:ascii="Times New Roman" w:hAnsi="Times New Roman" w:eastAsia="Times New Roman" w:cs="Times New Roman"/>
                <w:b w:val="0"/>
                <w:bCs w:val="0"/>
                <w:i w:val="0"/>
                <w:iCs w:val="0"/>
                <w:color w:val="auto"/>
                <w:sz w:val="22"/>
                <w:szCs w:val="22"/>
                <w:lang w:val="et-EE"/>
              </w:rPr>
              <w:t>Hanke läbi viimine ja h</w:t>
            </w:r>
            <w:r w:rsidRPr="02921DE3" w:rsidR="02921DE3">
              <w:rPr>
                <w:rFonts w:ascii="Times New Roman" w:hAnsi="Times New Roman" w:eastAsia="Times New Roman" w:cs="Times New Roman"/>
                <w:b w:val="0"/>
                <w:bCs w:val="0"/>
                <w:i w:val="0"/>
                <w:iCs w:val="0"/>
                <w:color w:val="auto"/>
                <w:sz w:val="22"/>
                <w:szCs w:val="22"/>
                <w:lang w:val="et-EE"/>
              </w:rPr>
              <w:t>ankeleping</w:t>
            </w:r>
            <w:r w:rsidRPr="02921DE3" w:rsidR="0F9B3BCB">
              <w:rPr>
                <w:rFonts w:ascii="Times New Roman" w:hAnsi="Times New Roman" w:eastAsia="Times New Roman" w:cs="Times New Roman"/>
                <w:b w:val="0"/>
                <w:bCs w:val="0"/>
                <w:i w:val="0"/>
                <w:iCs w:val="0"/>
                <w:color w:val="auto"/>
                <w:sz w:val="22"/>
                <w:szCs w:val="22"/>
                <w:lang w:val="et-EE"/>
              </w:rPr>
              <w:t xml:space="preserve">u sõlmimine lükkus 2026. </w:t>
            </w:r>
            <w:r w:rsidRPr="02921DE3" w:rsidR="0F9B3BCB">
              <w:rPr>
                <w:rFonts w:ascii="Times New Roman" w:hAnsi="Times New Roman" w:eastAsia="Times New Roman" w:cs="Times New Roman"/>
                <w:b w:val="0"/>
                <w:bCs w:val="0"/>
                <w:i w:val="0"/>
                <w:iCs w:val="0"/>
                <w:color w:val="auto"/>
                <w:sz w:val="22"/>
                <w:szCs w:val="22"/>
                <w:lang w:val="et-EE"/>
              </w:rPr>
              <w:t xml:space="preserve">aasta I kvartalisse, </w:t>
            </w:r>
            <w:r w:rsidRPr="02921DE3" w:rsidR="02921DE3">
              <w:rPr>
                <w:rFonts w:ascii="Times New Roman" w:hAnsi="Times New Roman" w:eastAsia="Times New Roman" w:cs="Times New Roman"/>
                <w:b w:val="0"/>
                <w:bCs w:val="0"/>
                <w:i w:val="0"/>
                <w:iCs w:val="0"/>
                <w:color w:val="auto"/>
                <w:sz w:val="22"/>
                <w:szCs w:val="22"/>
                <w:lang w:val="et-EE"/>
              </w:rPr>
              <w:t xml:space="preserve">2025. </w:t>
            </w:r>
            <w:r w:rsidRPr="02921DE3" w:rsidR="289CB6A7">
              <w:rPr>
                <w:rFonts w:ascii="Times New Roman" w:hAnsi="Times New Roman" w:eastAsia="Times New Roman" w:cs="Times New Roman"/>
                <w:b w:val="0"/>
                <w:bCs w:val="0"/>
                <w:i w:val="0"/>
                <w:iCs w:val="0"/>
                <w:color w:val="auto"/>
                <w:sz w:val="22"/>
                <w:szCs w:val="22"/>
                <w:lang w:val="et-EE"/>
              </w:rPr>
              <w:t>aasta</w:t>
            </w:r>
            <w:r w:rsidRPr="02921DE3" w:rsidR="02921DE3">
              <w:rPr>
                <w:rFonts w:ascii="Times New Roman" w:hAnsi="Times New Roman" w:eastAsia="Times New Roman" w:cs="Times New Roman"/>
                <w:b w:val="0"/>
                <w:bCs w:val="0"/>
                <w:i w:val="0"/>
                <w:iCs w:val="0"/>
                <w:color w:val="auto"/>
                <w:sz w:val="22"/>
                <w:szCs w:val="22"/>
                <w:lang w:val="et-EE"/>
              </w:rPr>
              <w:t xml:space="preserve"> kolma</w:t>
            </w:r>
            <w:r w:rsidRPr="02921DE3" w:rsidR="497AA2E7">
              <w:rPr>
                <w:rFonts w:ascii="Times New Roman" w:hAnsi="Times New Roman" w:eastAsia="Times New Roman" w:cs="Times New Roman"/>
                <w:b w:val="0"/>
                <w:bCs w:val="0"/>
                <w:i w:val="0"/>
                <w:iCs w:val="0"/>
                <w:color w:val="auto"/>
                <w:sz w:val="22"/>
                <w:szCs w:val="22"/>
                <w:lang w:val="et-EE"/>
              </w:rPr>
              <w:t>nda</w:t>
            </w:r>
            <w:r w:rsidRPr="02921DE3" w:rsidR="02921DE3">
              <w:rPr>
                <w:rFonts w:ascii="Times New Roman" w:hAnsi="Times New Roman" w:eastAsia="Times New Roman" w:cs="Times New Roman"/>
                <w:b w:val="0"/>
                <w:bCs w:val="0"/>
                <w:i w:val="0"/>
                <w:iCs w:val="0"/>
                <w:color w:val="auto"/>
                <w:sz w:val="22"/>
                <w:szCs w:val="22"/>
                <w:lang w:val="et-EE"/>
              </w:rPr>
              <w:t>/nelja</w:t>
            </w:r>
            <w:r w:rsidRPr="02921DE3" w:rsidR="2DD4F948">
              <w:rPr>
                <w:rFonts w:ascii="Times New Roman" w:hAnsi="Times New Roman" w:eastAsia="Times New Roman" w:cs="Times New Roman"/>
                <w:b w:val="0"/>
                <w:bCs w:val="0"/>
                <w:i w:val="0"/>
                <w:iCs w:val="0"/>
                <w:color w:val="auto"/>
                <w:sz w:val="22"/>
                <w:szCs w:val="22"/>
                <w:lang w:val="et-EE"/>
              </w:rPr>
              <w:t xml:space="preserve">nda </w:t>
            </w:r>
            <w:r w:rsidRPr="02921DE3" w:rsidR="02921DE3">
              <w:rPr>
                <w:rFonts w:ascii="Times New Roman" w:hAnsi="Times New Roman" w:eastAsia="Times New Roman" w:cs="Times New Roman"/>
                <w:b w:val="0"/>
                <w:bCs w:val="0"/>
                <w:i w:val="0"/>
                <w:iCs w:val="0"/>
                <w:color w:val="auto"/>
                <w:sz w:val="22"/>
                <w:szCs w:val="22"/>
                <w:lang w:val="et-EE"/>
              </w:rPr>
              <w:t>kvartal</w:t>
            </w:r>
            <w:r w:rsidRPr="02921DE3" w:rsidR="6C14D780">
              <w:rPr>
                <w:rFonts w:ascii="Times New Roman" w:hAnsi="Times New Roman" w:eastAsia="Times New Roman" w:cs="Times New Roman"/>
                <w:b w:val="0"/>
                <w:bCs w:val="0"/>
                <w:i w:val="0"/>
                <w:iCs w:val="0"/>
                <w:color w:val="auto"/>
                <w:sz w:val="22"/>
                <w:szCs w:val="22"/>
                <w:lang w:val="et-EE"/>
              </w:rPr>
              <w:t>i asemel.</w:t>
            </w:r>
          </w:p>
        </w:tc>
      </w:tr>
      <w:tr w:rsidR="02921DE3" w:rsidTr="02921DE3" w14:paraId="5F352D6B">
        <w:trPr>
          <w:trHeight w:val="285"/>
        </w:trPr>
        <w:tc>
          <w:tcPr>
            <w:tcW w:w="99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89FBF4D" w14:textId="22468115">
            <w:pPr>
              <w:pBdr>
                <w:top w:val="nil" w:color="FF000000" w:sz="0" w:space="0"/>
                <w:left w:val="nil" w:color="FF000000" w:sz="0" w:space="0"/>
                <w:bottom w:val="nil" w:color="FF000000" w:sz="0" w:space="0"/>
                <w:right w:val="nil" w:color="FF000000" w:sz="0" w:space="0"/>
                <w:between w:val="nil" w:color="FF000000" w:sz="0" w:space="0"/>
              </w:pBdr>
              <w:spacing w:line="276" w:lineRule="auto"/>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2</w:t>
            </w:r>
          </w:p>
        </w:tc>
        <w:tc>
          <w:tcPr>
            <w:tcW w:w="201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CA8F55F" w14:textId="749BAAC7">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Sotsiaalsete häkatonide loomine ja elluviimine</w:t>
            </w:r>
          </w:p>
          <w:p w:rsidR="02921DE3" w:rsidP="02921DE3" w:rsidRDefault="02921DE3" w14:paraId="275D7B64" w14:textId="1DBC49BD">
            <w:pPr>
              <w:pBdr>
                <w:top w:val="nil" w:color="FF000000" w:sz="0" w:space="0"/>
                <w:left w:val="nil" w:color="FF000000" w:sz="0" w:space="0"/>
                <w:bottom w:val="nil" w:color="FF000000" w:sz="0" w:space="0"/>
                <w:right w:val="nil" w:color="FF000000" w:sz="0" w:space="0"/>
                <w:between w:val="nil" w:color="FF000000" w:sz="0" w:space="0"/>
              </w:pBdr>
              <w:spacing w:line="276" w:lineRule="auto"/>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7BF1433" w14:textId="2462612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Riigihanke alusdokumentide pakett hankele häkatonide loomine ja elluviimine</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BB52577" w14:textId="022B336A">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744C15F" w14:textId="6EAA6A62">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2025. aasta</w:t>
            </w:r>
            <w:r w:rsidRPr="02921DE3" w:rsidR="49B66B60">
              <w:rPr>
                <w:rFonts w:ascii="Times New Roman" w:hAnsi="Times New Roman" w:eastAsia="Times New Roman" w:cs="Times New Roman"/>
                <w:b w:val="0"/>
                <w:bCs w:val="0"/>
                <w:i w:val="0"/>
                <w:iCs w:val="0"/>
                <w:color w:val="auto"/>
                <w:sz w:val="22"/>
                <w:szCs w:val="22"/>
                <w:lang w:val="et-EE"/>
              </w:rPr>
              <w:t>l</w:t>
            </w:r>
            <w:r w:rsidRPr="02921DE3" w:rsidR="02921DE3">
              <w:rPr>
                <w:rFonts w:ascii="Times New Roman" w:hAnsi="Times New Roman" w:eastAsia="Times New Roman" w:cs="Times New Roman"/>
                <w:b w:val="0"/>
                <w:bCs w:val="0"/>
                <w:i w:val="0"/>
                <w:iCs w:val="0"/>
                <w:color w:val="auto"/>
                <w:sz w:val="22"/>
                <w:szCs w:val="22"/>
                <w:lang w:val="et-EE"/>
              </w:rPr>
              <w:t xml:space="preserve"> töötat</w:t>
            </w:r>
            <w:r w:rsidRPr="02921DE3" w:rsidR="1C4AF83B">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välja riigihanke alusdokumentide pakett ning</w:t>
            </w:r>
            <w:r w:rsidRPr="02921DE3" w:rsidR="6C1D2F75">
              <w:rPr>
                <w:rFonts w:ascii="Times New Roman" w:hAnsi="Times New Roman" w:eastAsia="Times New Roman" w:cs="Times New Roman"/>
                <w:b w:val="0"/>
                <w:bCs w:val="0"/>
                <w:i w:val="0"/>
                <w:iCs w:val="0"/>
                <w:color w:val="auto"/>
                <w:sz w:val="22"/>
                <w:szCs w:val="22"/>
                <w:lang w:val="et-EE"/>
              </w:rPr>
              <w:t xml:space="preserve"> IV kvartalis </w:t>
            </w:r>
            <w:r w:rsidRPr="02921DE3" w:rsidR="3F9BD411">
              <w:rPr>
                <w:rFonts w:ascii="Times New Roman" w:hAnsi="Times New Roman" w:eastAsia="Times New Roman" w:cs="Times New Roman"/>
                <w:b w:val="0"/>
                <w:bCs w:val="0"/>
                <w:i w:val="0"/>
                <w:iCs w:val="0"/>
                <w:color w:val="auto"/>
                <w:sz w:val="22"/>
                <w:szCs w:val="22"/>
                <w:lang w:val="et-EE"/>
              </w:rPr>
              <w:t>viidi läbi</w:t>
            </w:r>
            <w:r w:rsidRPr="02921DE3" w:rsidR="7FC563C5">
              <w:rPr>
                <w:rFonts w:ascii="Times New Roman" w:hAnsi="Times New Roman" w:eastAsia="Times New Roman" w:cs="Times New Roman"/>
                <w:b w:val="0"/>
                <w:bCs w:val="0"/>
                <w:i w:val="0"/>
                <w:iCs w:val="0"/>
                <w:color w:val="auto"/>
                <w:sz w:val="22"/>
                <w:szCs w:val="22"/>
                <w:lang w:val="et-EE"/>
              </w:rPr>
              <w:t xml:space="preserve"> inkubatsiooniprogrammidega ühildatud riigihange</w:t>
            </w:r>
            <w:r w:rsidRPr="02921DE3" w:rsidR="02921DE3">
              <w:rPr>
                <w:rFonts w:ascii="Times New Roman" w:hAnsi="Times New Roman" w:eastAsia="Times New Roman" w:cs="Times New Roman"/>
                <w:b w:val="0"/>
                <w:bCs w:val="0"/>
                <w:i w:val="0"/>
                <w:iCs w:val="0"/>
                <w:color w:val="auto"/>
                <w:sz w:val="22"/>
                <w:szCs w:val="22"/>
                <w:lang w:val="et-EE"/>
              </w:rPr>
              <w:t>.</w:t>
            </w:r>
          </w:p>
        </w:tc>
      </w:tr>
      <w:tr w:rsidR="02921DE3" w:rsidTr="02921DE3" w14:paraId="61075E6B">
        <w:trPr>
          <w:trHeight w:val="285"/>
        </w:trPr>
        <w:tc>
          <w:tcPr>
            <w:tcW w:w="990" w:type="dxa"/>
            <w:vMerge/>
            <w:tcBorders>
              <w:top w:sz="0"/>
              <w:left w:val="single" w:color="000000" w:themeColor="text1" w:sz="0"/>
              <w:bottom w:val="single" w:color="000000" w:themeColor="text1" w:sz="0"/>
              <w:right w:val="single" w:color="000000" w:themeColor="text1" w:sz="0"/>
            </w:tcBorders>
            <w:tcMar/>
            <w:vAlign w:val="center"/>
          </w:tcPr>
          <w:p w14:paraId="0ECC2321"/>
        </w:tc>
        <w:tc>
          <w:tcPr>
            <w:tcW w:w="2010" w:type="dxa"/>
            <w:vMerge/>
            <w:tcBorders>
              <w:top w:sz="0"/>
              <w:left w:val="single" w:color="000000" w:themeColor="text1" w:sz="0"/>
              <w:bottom w:val="single" w:color="000000" w:themeColor="text1" w:sz="0"/>
              <w:right w:val="single" w:color="000000" w:themeColor="text1" w:sz="0"/>
            </w:tcBorders>
            <w:tcMar/>
            <w:vAlign w:val="center"/>
          </w:tcPr>
          <w:p w14:paraId="7AB2A179"/>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F47883E" w14:textId="4A524E96">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Hankeleping</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737807E" w:rsidP="02921DE3" w:rsidRDefault="1737807E" w14:paraId="3A3BA803" w14:textId="29CF1261">
            <w:pPr>
              <w:spacing w:line="238" w:lineRule="exact"/>
              <w:rPr>
                <w:rFonts w:ascii="Times New Roman" w:hAnsi="Times New Roman" w:eastAsia="Times New Roman" w:cs="Times New Roman"/>
                <w:b w:val="0"/>
                <w:bCs w:val="0"/>
                <w:i w:val="0"/>
                <w:iCs w:val="0"/>
                <w:sz w:val="22"/>
                <w:szCs w:val="22"/>
                <w:lang w:val="et-EE"/>
              </w:rPr>
            </w:pPr>
            <w:r w:rsidRPr="02921DE3" w:rsidR="1737807E">
              <w:rPr>
                <w:rFonts w:ascii="Times New Roman" w:hAnsi="Times New Roman" w:eastAsia="Times New Roman" w:cs="Times New Roman"/>
                <w:b w:val="0"/>
                <w:bCs w:val="0"/>
                <w:i w:val="0"/>
                <w:iCs w:val="0"/>
                <w:sz w:val="22"/>
                <w:szCs w:val="22"/>
                <w:lang w:val="et-EE"/>
              </w:rPr>
              <w:t>0</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33BBBBE" w:rsidP="02921DE3" w:rsidRDefault="033BBBBE" w14:paraId="5632492A" w14:textId="0881B71A">
            <w:pPr>
              <w:spacing w:line="238" w:lineRule="exact"/>
              <w:rPr>
                <w:rFonts w:ascii="Times New Roman" w:hAnsi="Times New Roman" w:eastAsia="Times New Roman" w:cs="Times New Roman"/>
                <w:b w:val="0"/>
                <w:bCs w:val="0"/>
                <w:i w:val="0"/>
                <w:iCs w:val="0"/>
                <w:color w:val="auto"/>
                <w:sz w:val="22"/>
                <w:szCs w:val="22"/>
                <w:lang w:val="et-EE"/>
              </w:rPr>
            </w:pPr>
            <w:r w:rsidRPr="02921DE3" w:rsidR="033BBBBE">
              <w:rPr>
                <w:rFonts w:ascii="Times New Roman" w:hAnsi="Times New Roman" w:eastAsia="Times New Roman" w:cs="Times New Roman"/>
                <w:b w:val="0"/>
                <w:bCs w:val="0"/>
                <w:i w:val="0"/>
                <w:iCs w:val="0"/>
                <w:color w:val="auto"/>
                <w:sz w:val="22"/>
                <w:szCs w:val="22"/>
                <w:lang w:val="et-EE"/>
              </w:rPr>
              <w:t>Hankelepingu sõlmimine lükkus 2026. aasta jaanuarikuusse, 2025. aasta kolmanda/neljanda kvartali asemel.</w:t>
            </w:r>
          </w:p>
        </w:tc>
      </w:tr>
      <w:tr w:rsidR="02921DE3" w:rsidTr="02921DE3" w14:paraId="70BDE29D">
        <w:trPr>
          <w:trHeight w:val="285"/>
        </w:trPr>
        <w:tc>
          <w:tcPr>
            <w:tcW w:w="99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731E1F7" w14:textId="371B1F58">
            <w:pPr>
              <w:pBdr>
                <w:top w:val="nil" w:color="FF000000" w:sz="0" w:space="0"/>
                <w:left w:val="nil" w:color="FF000000" w:sz="0" w:space="0"/>
                <w:bottom w:val="nil" w:color="FF000000" w:sz="0" w:space="0"/>
                <w:right w:val="nil" w:color="FF000000" w:sz="0" w:space="0"/>
                <w:between w:val="nil" w:color="FF000000" w:sz="0" w:space="0"/>
              </w:pBdr>
              <w:spacing w:line="276" w:lineRule="auto"/>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3</w:t>
            </w:r>
          </w:p>
        </w:tc>
        <w:tc>
          <w:tcPr>
            <w:tcW w:w="201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CDBE254" w14:textId="198C6376">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Inkubatsiooni-programmide loomine ja elluviimine</w:t>
            </w:r>
          </w:p>
          <w:p w:rsidR="02921DE3" w:rsidP="02921DE3" w:rsidRDefault="02921DE3" w14:paraId="52D68DEF" w14:textId="54B33B04">
            <w:pPr>
              <w:pBdr>
                <w:top w:val="nil" w:color="FF000000" w:sz="0" w:space="0"/>
                <w:left w:val="nil" w:color="FF000000" w:sz="0" w:space="0"/>
                <w:bottom w:val="nil" w:color="FF000000" w:sz="0" w:space="0"/>
                <w:right w:val="nil" w:color="FF000000" w:sz="0" w:space="0"/>
                <w:between w:val="nil" w:color="FF000000" w:sz="0" w:space="0"/>
              </w:pBdr>
              <w:spacing w:line="276" w:lineRule="auto"/>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43D5369" w14:textId="72E60A15">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Riigihanke alusdokumentide pakett hankele inkubatsiooniprogrammide loomine ja elluviimine</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5493C82" w14:textId="13749DC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4C17E893" w:rsidP="02921DE3" w:rsidRDefault="4C17E893" w14:paraId="6FF22D17" w14:textId="6DCB71DC">
            <w:pPr>
              <w:spacing w:line="238" w:lineRule="exact"/>
              <w:rPr>
                <w:rFonts w:ascii="Times New Roman" w:hAnsi="Times New Roman" w:eastAsia="Times New Roman" w:cs="Times New Roman"/>
                <w:b w:val="0"/>
                <w:bCs w:val="0"/>
                <w:i w:val="0"/>
                <w:iCs w:val="0"/>
                <w:color w:val="auto"/>
                <w:sz w:val="22"/>
                <w:szCs w:val="22"/>
                <w:lang w:val="et-EE"/>
              </w:rPr>
            </w:pPr>
            <w:r w:rsidRPr="02921DE3" w:rsidR="4C17E893">
              <w:rPr>
                <w:rFonts w:ascii="Times New Roman" w:hAnsi="Times New Roman" w:eastAsia="Times New Roman" w:cs="Times New Roman"/>
                <w:b w:val="0"/>
                <w:bCs w:val="0"/>
                <w:i w:val="0"/>
                <w:iCs w:val="0"/>
                <w:color w:val="auto"/>
                <w:sz w:val="22"/>
                <w:szCs w:val="22"/>
                <w:lang w:val="et-EE"/>
              </w:rPr>
              <w:t>2025. aastal töötati välja riigihanke alusdokumentide pakett ning IV kvartalis viidi läbi sotsiaalsete häkatonidega ühildatud riigihange.</w:t>
            </w:r>
          </w:p>
          <w:p w:rsidR="02921DE3" w:rsidP="02921DE3" w:rsidRDefault="02921DE3" w14:paraId="25BBE42A" w14:textId="31345180">
            <w:pPr>
              <w:spacing w:line="238" w:lineRule="exact"/>
              <w:rPr>
                <w:rFonts w:ascii="Times New Roman" w:hAnsi="Times New Roman" w:eastAsia="Times New Roman" w:cs="Times New Roman"/>
                <w:b w:val="0"/>
                <w:bCs w:val="0"/>
                <w:i w:val="0"/>
                <w:iCs w:val="0"/>
                <w:color w:val="auto"/>
                <w:sz w:val="22"/>
                <w:szCs w:val="22"/>
                <w:lang w:val="et-EE"/>
              </w:rPr>
            </w:pPr>
          </w:p>
        </w:tc>
      </w:tr>
      <w:tr w:rsidR="02921DE3" w:rsidTr="02921DE3" w14:paraId="31799C42">
        <w:trPr>
          <w:trHeight w:val="285"/>
        </w:trPr>
        <w:tc>
          <w:tcPr>
            <w:tcW w:w="990" w:type="dxa"/>
            <w:vMerge/>
            <w:tcBorders>
              <w:top w:val="single" w:color="000000" w:themeColor="text1" w:sz="0"/>
              <w:left w:val="single" w:color="000000" w:themeColor="text1" w:sz="0"/>
              <w:bottom w:val="single" w:color="000000" w:themeColor="text1" w:sz="0"/>
              <w:right w:val="single" w:color="000000" w:themeColor="text1" w:sz="0"/>
            </w:tcBorders>
            <w:tcMar/>
            <w:vAlign w:val="center"/>
          </w:tcPr>
          <w:p w14:paraId="402211BB"/>
        </w:tc>
        <w:tc>
          <w:tcPr>
            <w:tcW w:w="2010" w:type="dxa"/>
            <w:vMerge/>
            <w:tcBorders>
              <w:top w:val="single" w:color="000000" w:themeColor="text1" w:sz="0"/>
              <w:left w:val="single" w:color="000000" w:themeColor="text1" w:sz="0"/>
              <w:bottom w:val="single" w:color="000000" w:themeColor="text1" w:sz="0"/>
              <w:right w:val="single" w:color="000000" w:themeColor="text1" w:sz="0"/>
            </w:tcBorders>
            <w:tcMar/>
            <w:vAlign w:val="center"/>
          </w:tcPr>
          <w:p w14:paraId="76EE9618"/>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85FA356" w14:textId="2659464E">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Hankeleping</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2DF590C" w:rsidP="02921DE3" w:rsidRDefault="72DF590C" w14:paraId="6038AD41" w14:textId="44E915CB">
            <w:pPr>
              <w:spacing w:line="238" w:lineRule="exact"/>
              <w:rPr>
                <w:rFonts w:ascii="Times New Roman" w:hAnsi="Times New Roman" w:eastAsia="Times New Roman" w:cs="Times New Roman"/>
                <w:b w:val="0"/>
                <w:bCs w:val="0"/>
                <w:i w:val="0"/>
                <w:iCs w:val="0"/>
                <w:color w:val="auto"/>
                <w:sz w:val="22"/>
                <w:szCs w:val="22"/>
                <w:lang w:val="et-EE"/>
              </w:rPr>
            </w:pPr>
            <w:r w:rsidRPr="02921DE3" w:rsidR="72DF590C">
              <w:rPr>
                <w:rFonts w:ascii="Times New Roman" w:hAnsi="Times New Roman" w:eastAsia="Times New Roman" w:cs="Times New Roman"/>
                <w:b w:val="0"/>
                <w:bCs w:val="0"/>
                <w:i w:val="0"/>
                <w:iCs w:val="0"/>
                <w:color w:val="auto"/>
                <w:sz w:val="22"/>
                <w:szCs w:val="22"/>
                <w:lang w:val="et-EE"/>
              </w:rPr>
              <w:t>0</w:t>
            </w:r>
          </w:p>
        </w:tc>
        <w:tc>
          <w:tcPr>
            <w:tcW w:w="6678"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55101AFD" w:rsidP="02921DE3" w:rsidRDefault="55101AFD" w14:paraId="15434D41" w14:textId="2FCE0F3D">
            <w:pPr>
              <w:spacing w:line="238" w:lineRule="exact"/>
              <w:rPr>
                <w:rFonts w:ascii="Times New Roman" w:hAnsi="Times New Roman" w:eastAsia="Times New Roman" w:cs="Times New Roman"/>
                <w:b w:val="0"/>
                <w:bCs w:val="0"/>
                <w:i w:val="0"/>
                <w:iCs w:val="0"/>
                <w:color w:val="auto"/>
                <w:sz w:val="22"/>
                <w:szCs w:val="22"/>
                <w:lang w:val="et-EE"/>
              </w:rPr>
            </w:pPr>
            <w:r w:rsidRPr="02921DE3" w:rsidR="55101AFD">
              <w:rPr>
                <w:rFonts w:ascii="Times New Roman" w:hAnsi="Times New Roman" w:eastAsia="Times New Roman" w:cs="Times New Roman"/>
                <w:b w:val="0"/>
                <w:bCs w:val="0"/>
                <w:i w:val="0"/>
                <w:iCs w:val="0"/>
                <w:color w:val="auto"/>
                <w:sz w:val="22"/>
                <w:szCs w:val="22"/>
                <w:lang w:val="et-EE"/>
              </w:rPr>
              <w:t>Hankelepingu sõlmimine lükkus 2026. aasta jaanuarikuusse, 2025. aasta kolmanda/neljanda kvartali asemel.</w:t>
            </w:r>
          </w:p>
        </w:tc>
      </w:tr>
    </w:tbl>
    <w:p w:rsidR="02921DE3" w:rsidP="02921DE3" w:rsidRDefault="02921DE3" w14:paraId="19C2367C" w14:textId="7E9E634A">
      <w:pPr>
        <w:widowControl w:val="1"/>
        <w:spacing w:line="240" w:lineRule="auto"/>
        <w:jc w:val="left"/>
      </w:pPr>
    </w:p>
    <w:tbl>
      <w:tblPr>
        <w:tblStyle w:val="TableGrid"/>
        <w:tblW w:w="0" w:type="auto"/>
        <w:tblLook w:val="01E0" w:firstRow="1" w:lastRow="1" w:firstColumn="1" w:lastColumn="1" w:noHBand="0" w:noVBand="0"/>
      </w:tblPr>
      <w:tblGrid>
        <w:gridCol w:w="2830"/>
        <w:gridCol w:w="11057"/>
      </w:tblGrid>
      <w:tr w:rsidR="00FE5F43" w:rsidTr="02921DE3" w14:paraId="1989B0C8" w14:textId="77777777">
        <w:trPr>
          <w:trHeight w:val="204"/>
        </w:trPr>
        <w:tc>
          <w:tcPr>
            <w:tcW w:w="2830" w:type="dxa"/>
            <w:tcMar/>
          </w:tcPr>
          <w:p w:rsidR="00FE5F43" w:rsidP="00FE5F43" w:rsidRDefault="00FE5F43" w14:paraId="6176DF1D" w14:textId="04F07B7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Mar/>
          </w:tcPr>
          <w:p w:rsidR="00FE5F43" w:rsidP="69C0F71B" w:rsidRDefault="21F137A8" w14:paraId="6DEE3E6C" w14:textId="30C590E4">
            <w:pPr>
              <w:widowControl/>
              <w:spacing w:line="240" w:lineRule="auto"/>
              <w:jc w:val="left"/>
              <w:rPr>
                <w:rFonts w:eastAsia="Times New Roman"/>
                <w:b/>
                <w:bCs/>
                <w:lang w:eastAsia="en-US" w:bidi="ar-SA"/>
              </w:rPr>
            </w:pPr>
            <w:r w:rsidRPr="69C0F71B">
              <w:rPr>
                <w:rFonts w:eastAsia="Times New Roman"/>
                <w:b/>
                <w:bCs/>
                <w:lang w:eastAsia="en-US" w:bidi="ar-SA"/>
              </w:rPr>
              <w:t xml:space="preserve">Alategevus </w:t>
            </w:r>
            <w:r w:rsidRPr="69C0F71B" w:rsidR="69F79220">
              <w:rPr>
                <w:rFonts w:eastAsia="Times New Roman"/>
                <w:b/>
                <w:bCs/>
                <w:lang w:eastAsia="en-US" w:bidi="ar-SA"/>
              </w:rPr>
              <w:t>2</w:t>
            </w:r>
            <w:r w:rsidRPr="69C0F71B">
              <w:rPr>
                <w:rFonts w:eastAsia="Times New Roman"/>
                <w:b/>
                <w:bCs/>
                <w:lang w:eastAsia="en-US" w:bidi="ar-SA"/>
              </w:rPr>
              <w:t xml:space="preserve">: </w:t>
            </w:r>
            <w:r w:rsidRPr="69C0F71B" w:rsidR="3FC13EF5">
              <w:rPr>
                <w:rFonts w:eastAsia="Times New Roman"/>
                <w:b/>
                <w:bCs/>
                <w:lang w:eastAsia="en-US" w:bidi="ar-SA"/>
              </w:rPr>
              <w:t>Koolituste ja töötubade korraldamine sotsiaalse innovatsiooni alase teadlikkuse tõstmiseks</w:t>
            </w:r>
          </w:p>
        </w:tc>
      </w:tr>
      <w:tr w:rsidR="00FE5F43" w:rsidTr="02921DE3" w14:paraId="274B0EF3" w14:textId="77777777">
        <w:trPr>
          <w:trHeight w:val="137"/>
        </w:trPr>
        <w:tc>
          <w:tcPr>
            <w:tcW w:w="2830" w:type="dxa"/>
            <w:tcMar/>
          </w:tcPr>
          <w:p w:rsidR="00FE5F43" w:rsidP="02921DE3" w:rsidRDefault="00FE5F43" w14:paraId="51C5FD95" w14:textId="300AD080">
            <w:pPr>
              <w:widowControl w:val="1"/>
              <w:spacing w:line="240" w:lineRule="auto"/>
              <w:jc w:val="both"/>
              <w:rPr>
                <w:rFonts w:eastAsia="Times New Roman"/>
                <w:b w:val="1"/>
                <w:bCs w:val="1"/>
                <w:sz w:val="22"/>
                <w:szCs w:val="22"/>
                <w:lang w:eastAsia="en-US" w:bidi="ar-SA"/>
              </w:rPr>
            </w:pPr>
            <w:r w:rsidRPr="02921DE3" w:rsidR="47F0DDFD">
              <w:rPr>
                <w:rFonts w:eastAsia="Times New Roman"/>
                <w:sz w:val="22"/>
                <w:szCs w:val="22"/>
                <w:lang w:eastAsia="en-US" w:bidi="ar-SA"/>
              </w:rPr>
              <w:t>Alategevuse lühiülevaade ja hinnang tegevuse elluviimisele, sh esinenud probleemid ja ettevõetud abinõud.</w:t>
            </w:r>
          </w:p>
        </w:tc>
        <w:tc>
          <w:tcPr>
            <w:tcW w:w="11057" w:type="dxa"/>
            <w:tcMar/>
          </w:tcPr>
          <w:p w:rsidR="00FE5F43" w:rsidP="02921DE3" w:rsidRDefault="467450DC" w14:paraId="42FD37FC" w14:textId="19FAD002">
            <w:pPr>
              <w:widowControl w:val="1"/>
              <w:spacing w:line="240" w:lineRule="auto"/>
              <w:jc w:val="both"/>
              <w:rPr>
                <w:rFonts w:eastAsia="Times New Roman"/>
                <w:color w:val="auto"/>
                <w:sz w:val="22"/>
                <w:szCs w:val="22"/>
                <w:lang w:eastAsia="en-US" w:bidi="ar-SA"/>
              </w:rPr>
            </w:pPr>
            <w:r w:rsidRPr="02921DE3" w:rsidR="0454EC80">
              <w:rPr>
                <w:rFonts w:eastAsia="Times New Roman"/>
                <w:b w:val="1"/>
                <w:bCs w:val="1"/>
                <w:color w:val="000000" w:themeColor="text1" w:themeTint="FF" w:themeShade="FF"/>
                <w:sz w:val="22"/>
                <w:szCs w:val="22"/>
                <w:lang w:eastAsia="en-US" w:bidi="ar-SA"/>
              </w:rPr>
              <w:t xml:space="preserve">Sotsiaalse innovatsiooni ja -ettevõtluse alase koolitusprogrammi välja töötamine ja läbi viimine nõustajatele </w:t>
            </w:r>
            <w:r w:rsidRPr="02921DE3" w:rsidR="0454EC80">
              <w:rPr>
                <w:rFonts w:eastAsia="Times New Roman"/>
                <w:color w:val="000000" w:themeColor="text1" w:themeTint="FF" w:themeShade="FF"/>
                <w:sz w:val="22"/>
                <w:szCs w:val="22"/>
                <w:lang w:eastAsia="en-US" w:bidi="ar-SA"/>
              </w:rPr>
              <w:t xml:space="preserve">- koostati arenguvajaduste kaardistamise kontseptsioon. Kontseptsiooni raames </w:t>
            </w:r>
            <w:r w:rsidRPr="02921DE3" w:rsidR="7C8AC2EC">
              <w:rPr>
                <w:rFonts w:eastAsia="Times New Roman"/>
                <w:color w:val="000000" w:themeColor="text1" w:themeTint="FF" w:themeShade="FF"/>
                <w:sz w:val="22"/>
                <w:szCs w:val="22"/>
                <w:lang w:eastAsia="en-US" w:bidi="ar-SA"/>
              </w:rPr>
              <w:t>töötati välja arenguvajaduste kaardistamise kava, mis hõlmab kaardistuse läbiviimist välise eksperdi poolt eraldiseisvalt koolitusprogrammi hankest, võimaldades koolitu</w:t>
            </w:r>
            <w:r w:rsidRPr="02921DE3" w:rsidR="0609C35D">
              <w:rPr>
                <w:rFonts w:eastAsia="Times New Roman"/>
                <w:color w:val="000000" w:themeColor="text1" w:themeTint="FF" w:themeShade="FF"/>
                <w:sz w:val="22"/>
                <w:szCs w:val="22"/>
                <w:lang w:eastAsia="en-US" w:bidi="ar-SA"/>
              </w:rPr>
              <w:t>sprogrammi kirjelduse jaoks koguda ja koostada täpne sisend. Valmiskontseptsiooni osas konsulteeri</w:t>
            </w:r>
            <w:r w:rsidRPr="02921DE3" w:rsidR="4F81B84B">
              <w:rPr>
                <w:rFonts w:eastAsia="Times New Roman"/>
                <w:color w:val="000000" w:themeColor="text1" w:themeTint="FF" w:themeShade="FF"/>
                <w:sz w:val="22"/>
                <w:szCs w:val="22"/>
                <w:lang w:eastAsia="en-US" w:bidi="ar-SA"/>
              </w:rPr>
              <w:t xml:space="preserve">ti </w:t>
            </w:r>
            <w:r w:rsidRPr="02921DE3" w:rsidR="0609C35D">
              <w:rPr>
                <w:rFonts w:eastAsia="Times New Roman"/>
                <w:color w:val="000000" w:themeColor="text1" w:themeTint="FF" w:themeShade="FF"/>
                <w:sz w:val="22"/>
                <w:szCs w:val="22"/>
                <w:lang w:eastAsia="en-US" w:bidi="ar-SA"/>
              </w:rPr>
              <w:t>välis</w:t>
            </w:r>
            <w:r w:rsidRPr="02921DE3" w:rsidR="6E2FDED9">
              <w:rPr>
                <w:rFonts w:eastAsia="Times New Roman"/>
                <w:color w:val="000000" w:themeColor="text1" w:themeTint="FF" w:themeShade="FF"/>
                <w:sz w:val="22"/>
                <w:szCs w:val="22"/>
                <w:lang w:eastAsia="en-US" w:bidi="ar-SA"/>
              </w:rPr>
              <w:t>e</w:t>
            </w:r>
            <w:r w:rsidRPr="02921DE3" w:rsidR="0609C35D">
              <w:rPr>
                <w:rFonts w:eastAsia="Times New Roman"/>
                <w:color w:val="000000" w:themeColor="text1" w:themeTint="FF" w:themeShade="FF"/>
                <w:sz w:val="22"/>
                <w:szCs w:val="22"/>
                <w:lang w:eastAsia="en-US" w:bidi="ar-SA"/>
              </w:rPr>
              <w:t xml:space="preserve"> eksper</w:t>
            </w:r>
            <w:r w:rsidRPr="02921DE3" w:rsidR="59102C5B">
              <w:rPr>
                <w:rFonts w:eastAsia="Times New Roman"/>
                <w:color w:val="000000" w:themeColor="text1" w:themeTint="FF" w:themeShade="FF"/>
                <w:sz w:val="22"/>
                <w:szCs w:val="22"/>
                <w:lang w:eastAsia="en-US" w:bidi="ar-SA"/>
              </w:rPr>
              <w:t>d</w:t>
            </w:r>
            <w:r w:rsidRPr="02921DE3" w:rsidR="15A95BA1">
              <w:rPr>
                <w:rFonts w:eastAsia="Times New Roman"/>
                <w:color w:val="000000" w:themeColor="text1" w:themeTint="FF" w:themeShade="FF"/>
                <w:sz w:val="22"/>
                <w:szCs w:val="22"/>
                <w:lang w:eastAsia="en-US" w:bidi="ar-SA"/>
              </w:rPr>
              <w:t>i</w:t>
            </w:r>
            <w:r w:rsidRPr="02921DE3" w:rsidR="59102C5B">
              <w:rPr>
                <w:rFonts w:eastAsia="Times New Roman"/>
                <w:color w:val="000000" w:themeColor="text1" w:themeTint="FF" w:themeShade="FF"/>
                <w:sz w:val="22"/>
                <w:szCs w:val="22"/>
                <w:lang w:eastAsia="en-US" w:bidi="ar-SA"/>
              </w:rPr>
              <w:t>ga</w:t>
            </w:r>
            <w:r w:rsidRPr="02921DE3" w:rsidR="0609C35D">
              <w:rPr>
                <w:rFonts w:eastAsia="Times New Roman"/>
                <w:color w:val="000000" w:themeColor="text1" w:themeTint="FF" w:themeShade="FF"/>
                <w:sz w:val="22"/>
                <w:szCs w:val="22"/>
                <w:lang w:eastAsia="en-US" w:bidi="ar-SA"/>
              </w:rPr>
              <w:t xml:space="preserve"> ning kontseptsiooni alusel </w:t>
            </w:r>
            <w:r w:rsidRPr="02921DE3" w:rsidR="288B416C">
              <w:rPr>
                <w:rFonts w:eastAsia="Times New Roman"/>
                <w:color w:val="000000" w:themeColor="text1" w:themeTint="FF" w:themeShade="FF"/>
                <w:sz w:val="22"/>
                <w:szCs w:val="22"/>
                <w:lang w:eastAsia="en-US" w:bidi="ar-SA"/>
              </w:rPr>
              <w:t xml:space="preserve">koostati </w:t>
            </w:r>
            <w:r w:rsidRPr="02921DE3" w:rsidR="0609C35D">
              <w:rPr>
                <w:rFonts w:eastAsia="Times New Roman"/>
                <w:color w:val="000000" w:themeColor="text1" w:themeTint="FF" w:themeShade="FF"/>
                <w:sz w:val="22"/>
                <w:szCs w:val="22"/>
                <w:lang w:eastAsia="en-US" w:bidi="ar-SA"/>
              </w:rPr>
              <w:t>kaardistuse läbiviimi</w:t>
            </w:r>
            <w:r w:rsidRPr="02921DE3" w:rsidR="1FFB8825">
              <w:rPr>
                <w:rFonts w:eastAsia="Times New Roman"/>
                <w:color w:val="000000" w:themeColor="text1" w:themeTint="FF" w:themeShade="FF"/>
                <w:sz w:val="22"/>
                <w:szCs w:val="22"/>
                <w:lang w:eastAsia="en-US" w:bidi="ar-SA"/>
              </w:rPr>
              <w:t xml:space="preserve">seks pakkumuskutse 2025. </w:t>
            </w:r>
            <w:r w:rsidRPr="02921DE3" w:rsidR="414F9FCF">
              <w:rPr>
                <w:rFonts w:eastAsia="Times New Roman"/>
                <w:color w:val="000000" w:themeColor="text1" w:themeTint="FF" w:themeShade="FF"/>
                <w:sz w:val="22"/>
                <w:szCs w:val="22"/>
                <w:lang w:eastAsia="en-US" w:bidi="ar-SA"/>
              </w:rPr>
              <w:t>a</w:t>
            </w:r>
            <w:r w:rsidRPr="02921DE3" w:rsidR="1FFB8825">
              <w:rPr>
                <w:rFonts w:eastAsia="Times New Roman"/>
                <w:color w:val="000000" w:themeColor="text1" w:themeTint="FF" w:themeShade="FF"/>
                <w:sz w:val="22"/>
                <w:szCs w:val="22"/>
                <w:lang w:eastAsia="en-US" w:bidi="ar-SA"/>
              </w:rPr>
              <w:t>. I kvartalis.</w:t>
            </w:r>
            <w:r w:rsidRPr="02921DE3" w:rsidR="4AD64F9C">
              <w:rPr>
                <w:rFonts w:eastAsia="Times New Roman"/>
                <w:color w:val="000000" w:themeColor="text1" w:themeTint="FF" w:themeShade="FF"/>
                <w:sz w:val="22"/>
                <w:szCs w:val="22"/>
                <w:lang w:eastAsia="en-US" w:bidi="ar-SA"/>
              </w:rPr>
              <w:t xml:space="preserve"> K</w:t>
            </w:r>
            <w:r w:rsidRPr="02921DE3" w:rsidR="24BEB389">
              <w:rPr>
                <w:rFonts w:eastAsia="Times New Roman"/>
                <w:color w:val="auto"/>
                <w:sz w:val="22"/>
                <w:szCs w:val="22"/>
                <w:lang w:eastAsia="en-US" w:bidi="ar-SA"/>
              </w:rPr>
              <w:t>aardistusuuringu elluviimi</w:t>
            </w:r>
            <w:r w:rsidRPr="02921DE3" w:rsidR="64DC116F">
              <w:rPr>
                <w:rFonts w:eastAsia="Times New Roman"/>
                <w:color w:val="auto"/>
                <w:sz w:val="22"/>
                <w:szCs w:val="22"/>
                <w:lang w:eastAsia="en-US" w:bidi="ar-SA"/>
              </w:rPr>
              <w:t>seks</w:t>
            </w:r>
            <w:r w:rsidRPr="02921DE3" w:rsidR="24BEB389">
              <w:rPr>
                <w:rFonts w:eastAsia="Times New Roman"/>
                <w:color w:val="auto"/>
                <w:sz w:val="22"/>
                <w:szCs w:val="22"/>
                <w:lang w:eastAsia="en-US" w:bidi="ar-SA"/>
              </w:rPr>
              <w:t xml:space="preserve"> korraldati </w:t>
            </w:r>
            <w:r w:rsidRPr="02921DE3" w:rsidR="21681654">
              <w:rPr>
                <w:rFonts w:eastAsia="Times New Roman"/>
                <w:color w:val="auto"/>
                <w:sz w:val="22"/>
                <w:szCs w:val="22"/>
                <w:lang w:eastAsia="en-US" w:bidi="ar-SA"/>
              </w:rPr>
              <w:t xml:space="preserve">veebruarikuu </w:t>
            </w:r>
            <w:r w:rsidRPr="02921DE3" w:rsidR="4E048FF2">
              <w:rPr>
                <w:rFonts w:eastAsia="Times New Roman"/>
                <w:color w:val="auto"/>
                <w:sz w:val="22"/>
                <w:szCs w:val="22"/>
                <w:lang w:eastAsia="en-US" w:bidi="ar-SA"/>
              </w:rPr>
              <w:t xml:space="preserve">lõpus-märtsikuu alguses </w:t>
            </w:r>
            <w:r w:rsidRPr="02921DE3" w:rsidR="24BEB389">
              <w:rPr>
                <w:rFonts w:eastAsia="Times New Roman"/>
                <w:color w:val="auto"/>
                <w:sz w:val="22"/>
                <w:szCs w:val="22"/>
                <w:lang w:eastAsia="en-US" w:bidi="ar-SA"/>
              </w:rPr>
              <w:t>väikehange. Hanke võitnud pakkuja Tallinna Ülikool (TLÜ) alustas kaardistusuuringu läbiviimist märtsikuu lõpus ning uuringuraport valmi</w:t>
            </w:r>
            <w:r w:rsidRPr="02921DE3" w:rsidR="12A1F232">
              <w:rPr>
                <w:rFonts w:eastAsia="Times New Roman"/>
                <w:color w:val="auto"/>
                <w:sz w:val="22"/>
                <w:szCs w:val="22"/>
                <w:lang w:eastAsia="en-US" w:bidi="ar-SA"/>
              </w:rPr>
              <w:t>s</w:t>
            </w:r>
            <w:r w:rsidRPr="02921DE3" w:rsidR="24BEB389">
              <w:rPr>
                <w:rFonts w:eastAsia="Times New Roman"/>
                <w:color w:val="auto"/>
                <w:sz w:val="22"/>
                <w:szCs w:val="22"/>
                <w:lang w:eastAsia="en-US" w:bidi="ar-SA"/>
              </w:rPr>
              <w:t xml:space="preserve"> juulikuu alguseks. Kaardistusuuringu elluviimisel </w:t>
            </w:r>
            <w:r w:rsidRPr="02921DE3" w:rsidR="01461125">
              <w:rPr>
                <w:rFonts w:eastAsia="Times New Roman"/>
                <w:color w:val="auto"/>
                <w:sz w:val="22"/>
                <w:szCs w:val="22"/>
                <w:lang w:eastAsia="en-US" w:bidi="ar-SA"/>
              </w:rPr>
              <w:t>tegid</w:t>
            </w:r>
            <w:r w:rsidRPr="02921DE3" w:rsidR="24BEB389">
              <w:rPr>
                <w:rFonts w:eastAsia="Times New Roman"/>
                <w:color w:val="auto"/>
                <w:sz w:val="22"/>
                <w:szCs w:val="22"/>
                <w:lang w:eastAsia="en-US" w:bidi="ar-SA"/>
              </w:rPr>
              <w:t xml:space="preserve"> KÜSK ja TLÜ läbivalt sisulist koostööd uuring</w:t>
            </w:r>
            <w:r w:rsidRPr="02921DE3" w:rsidR="4DA3249B">
              <w:rPr>
                <w:rFonts w:eastAsia="Times New Roman"/>
                <w:color w:val="auto"/>
                <w:sz w:val="22"/>
                <w:szCs w:val="22"/>
                <w:lang w:eastAsia="en-US" w:bidi="ar-SA"/>
              </w:rPr>
              <w:t xml:space="preserve">u </w:t>
            </w:r>
            <w:r w:rsidRPr="02921DE3" w:rsidR="24BEB389">
              <w:rPr>
                <w:rFonts w:eastAsia="Times New Roman"/>
                <w:color w:val="auto"/>
                <w:sz w:val="22"/>
                <w:szCs w:val="22"/>
                <w:lang w:eastAsia="en-US" w:bidi="ar-SA"/>
              </w:rPr>
              <w:t>protsessi, sisu ning kommunikatsiooni osas.</w:t>
            </w:r>
          </w:p>
          <w:p w:rsidR="02921DE3" w:rsidP="02921DE3" w:rsidRDefault="02921DE3" w14:paraId="42B779AA" w14:textId="42F0A27E">
            <w:pPr>
              <w:widowControl w:val="1"/>
              <w:spacing w:line="240" w:lineRule="auto"/>
              <w:jc w:val="both"/>
              <w:rPr>
                <w:rFonts w:eastAsia="Times New Roman"/>
                <w:color w:val="auto"/>
                <w:sz w:val="22"/>
                <w:szCs w:val="22"/>
                <w:lang w:eastAsia="en-US" w:bidi="ar-SA"/>
              </w:rPr>
            </w:pPr>
          </w:p>
          <w:p w:rsidR="41F0EFC5" w:rsidP="02921DE3" w:rsidRDefault="41F0EFC5" w14:paraId="072D2891" w14:textId="44F19055">
            <w:pPr>
              <w:pStyle w:val="Normal"/>
              <w:widowControl w:val="1"/>
              <w:spacing w:line="240" w:lineRule="auto"/>
              <w:jc w:val="both"/>
              <w:rPr>
                <w:rFonts w:eastAsia="Times New Roman"/>
                <w:color w:val="auto"/>
                <w:sz w:val="22"/>
                <w:szCs w:val="22"/>
                <w:lang w:eastAsia="en-US" w:bidi="ar-SA"/>
              </w:rPr>
            </w:pPr>
            <w:r w:rsidRPr="02921DE3" w:rsidR="41F0EFC5">
              <w:rPr>
                <w:rFonts w:eastAsia="Times New Roman"/>
                <w:color w:val="auto"/>
                <w:sz w:val="22"/>
                <w:szCs w:val="22"/>
                <w:lang w:eastAsia="en-US" w:bidi="ar-SA"/>
              </w:rPr>
              <w:t>Koolitusprogra</w:t>
            </w:r>
            <w:r w:rsidRPr="02921DE3" w:rsidR="5688A597">
              <w:rPr>
                <w:rFonts w:eastAsia="Times New Roman"/>
                <w:color w:val="auto"/>
                <w:sz w:val="22"/>
                <w:szCs w:val="22"/>
                <w:lang w:eastAsia="en-US" w:bidi="ar-SA"/>
              </w:rPr>
              <w:t>m</w:t>
            </w:r>
            <w:r w:rsidRPr="02921DE3" w:rsidR="41F0EFC5">
              <w:rPr>
                <w:rFonts w:eastAsia="Times New Roman"/>
                <w:color w:val="auto"/>
                <w:sz w:val="22"/>
                <w:szCs w:val="22"/>
                <w:lang w:eastAsia="en-US" w:bidi="ar-SA"/>
              </w:rPr>
              <w:t>mi</w:t>
            </w:r>
            <w:r w:rsidRPr="02921DE3" w:rsidR="41F0EFC5">
              <w:rPr>
                <w:rFonts w:eastAsia="Times New Roman"/>
                <w:color w:val="auto"/>
                <w:sz w:val="22"/>
                <w:szCs w:val="22"/>
                <w:lang w:eastAsia="en-US" w:bidi="ar-SA"/>
              </w:rPr>
              <w:t xml:space="preserve"> riigihange (väikehange, alla lihthanke piirmäära) planeeriti läbi viia avaliku konkursina </w:t>
            </w:r>
            <w:r w:rsidRPr="02921DE3" w:rsidR="41F0EFC5">
              <w:rPr>
                <w:rFonts w:eastAsia="Times New Roman"/>
                <w:color w:val="auto"/>
                <w:sz w:val="22"/>
                <w:szCs w:val="22"/>
                <w:lang w:eastAsia="en-US" w:bidi="ar-SA"/>
              </w:rPr>
              <w:t>KÜSKi</w:t>
            </w:r>
            <w:r w:rsidRPr="02921DE3" w:rsidR="41F0EFC5">
              <w:rPr>
                <w:rFonts w:eastAsia="Times New Roman"/>
                <w:color w:val="auto"/>
                <w:sz w:val="22"/>
                <w:szCs w:val="22"/>
                <w:lang w:eastAsia="en-US" w:bidi="ar-SA"/>
              </w:rPr>
              <w:t xml:space="preserve"> kod</w:t>
            </w:r>
            <w:r w:rsidRPr="02921DE3" w:rsidR="41F0EFC5">
              <w:rPr>
                <w:rFonts w:eastAsia="Times New Roman"/>
                <w:color w:val="auto"/>
                <w:sz w:val="22"/>
                <w:szCs w:val="22"/>
                <w:lang w:eastAsia="en-US" w:bidi="ar-SA"/>
              </w:rPr>
              <w:t>ulehe</w:t>
            </w:r>
            <w:r w:rsidRPr="02921DE3" w:rsidR="41F0EFC5">
              <w:rPr>
                <w:rFonts w:eastAsia="Times New Roman"/>
                <w:color w:val="auto"/>
                <w:sz w:val="22"/>
                <w:szCs w:val="22"/>
                <w:lang w:eastAsia="en-US" w:bidi="ar-SA"/>
              </w:rPr>
              <w:t xml:space="preserve">l. Konkursi alusdokumentide koostamine algas juunikuus. </w:t>
            </w:r>
            <w:r w:rsidRPr="02921DE3" w:rsidR="3F71D67E">
              <w:rPr>
                <w:rFonts w:eastAsia="Times New Roman"/>
                <w:color w:val="auto"/>
                <w:sz w:val="22"/>
                <w:szCs w:val="22"/>
                <w:lang w:eastAsia="en-US" w:bidi="ar-SA"/>
              </w:rPr>
              <w:t xml:space="preserve">Koostati konkursi tingimustesse alla lihthanke piirmäära jääva riigihanke detailne menetluskord. </w:t>
            </w:r>
            <w:r w:rsidRPr="02921DE3" w:rsidR="41F0EFC5">
              <w:rPr>
                <w:rFonts w:eastAsia="Times New Roman"/>
                <w:color w:val="auto"/>
                <w:sz w:val="22"/>
                <w:szCs w:val="22"/>
                <w:lang w:eastAsia="en-US" w:bidi="ar-SA"/>
              </w:rPr>
              <w:t>Konsulteeriti vastavalt vajadusele väliste osapooltega sisendi saamiseks teenuse sisu kirjeldamisel, sh moodustati sihtrühma esindajatest - nõustajatest - koosne</w:t>
            </w:r>
            <w:r w:rsidRPr="02921DE3" w:rsidR="7CF6D2D0">
              <w:rPr>
                <w:rFonts w:eastAsia="Times New Roman"/>
                <w:color w:val="auto"/>
                <w:sz w:val="22"/>
                <w:szCs w:val="22"/>
                <w:lang w:eastAsia="en-US" w:bidi="ar-SA"/>
              </w:rPr>
              <w:t>v</w:t>
            </w:r>
            <w:r w:rsidRPr="02921DE3" w:rsidR="41F0EFC5">
              <w:rPr>
                <w:rFonts w:eastAsia="Times New Roman"/>
                <w:color w:val="auto"/>
                <w:sz w:val="22"/>
                <w:szCs w:val="22"/>
                <w:lang w:eastAsia="en-US" w:bidi="ar-SA"/>
              </w:rPr>
              <w:t xml:space="preserve"> töörühm, ke</w:t>
            </w:r>
            <w:r w:rsidRPr="02921DE3" w:rsidR="544CE36A">
              <w:rPr>
                <w:rFonts w:eastAsia="Times New Roman"/>
                <w:color w:val="auto"/>
                <w:sz w:val="22"/>
                <w:szCs w:val="22"/>
                <w:lang w:eastAsia="en-US" w:bidi="ar-SA"/>
              </w:rPr>
              <w:t>s</w:t>
            </w:r>
            <w:r w:rsidRPr="02921DE3" w:rsidR="782F1308">
              <w:rPr>
                <w:rFonts w:eastAsia="Times New Roman"/>
                <w:color w:val="auto"/>
                <w:sz w:val="22"/>
                <w:szCs w:val="22"/>
                <w:lang w:eastAsia="en-US" w:bidi="ar-SA"/>
              </w:rPr>
              <w:t xml:space="preserve"> kohtus septembris ja oktoobris ning</w:t>
            </w:r>
            <w:r w:rsidRPr="02921DE3" w:rsidR="544CE36A">
              <w:rPr>
                <w:rFonts w:eastAsia="Times New Roman"/>
                <w:color w:val="auto"/>
                <w:sz w:val="22"/>
                <w:szCs w:val="22"/>
                <w:lang w:eastAsia="en-US" w:bidi="ar-SA"/>
              </w:rPr>
              <w:t xml:space="preserve"> andis sisendit koolitusprogrammide sisusse ja ülesehitusse</w:t>
            </w:r>
            <w:r w:rsidRPr="02921DE3" w:rsidR="0A1EB886">
              <w:rPr>
                <w:rFonts w:eastAsia="Times New Roman"/>
                <w:color w:val="auto"/>
                <w:sz w:val="22"/>
                <w:szCs w:val="22"/>
                <w:lang w:eastAsia="en-US" w:bidi="ar-SA"/>
              </w:rPr>
              <w:t xml:space="preserve">. </w:t>
            </w:r>
            <w:r w:rsidRPr="02921DE3" w:rsidR="41F0EFC5">
              <w:rPr>
                <w:rFonts w:eastAsia="Times New Roman"/>
                <w:color w:val="auto"/>
                <w:sz w:val="22"/>
                <w:szCs w:val="22"/>
                <w:lang w:eastAsia="en-US" w:bidi="ar-SA"/>
              </w:rPr>
              <w:t>Alusdokumen</w:t>
            </w:r>
            <w:r w:rsidRPr="02921DE3" w:rsidR="07C10253">
              <w:rPr>
                <w:rFonts w:eastAsia="Times New Roman"/>
                <w:color w:val="auto"/>
                <w:sz w:val="22"/>
                <w:szCs w:val="22"/>
                <w:lang w:eastAsia="en-US" w:bidi="ar-SA"/>
              </w:rPr>
              <w:t>tide lõplik pakett</w:t>
            </w:r>
            <w:r w:rsidRPr="02921DE3" w:rsidR="41F0EFC5">
              <w:rPr>
                <w:rFonts w:eastAsia="Times New Roman"/>
                <w:color w:val="auto"/>
                <w:sz w:val="22"/>
                <w:szCs w:val="22"/>
                <w:lang w:eastAsia="en-US" w:bidi="ar-SA"/>
              </w:rPr>
              <w:t xml:space="preserve"> valmis detsembrikuus.</w:t>
            </w:r>
          </w:p>
          <w:p w:rsidR="02921DE3" w:rsidP="02921DE3" w:rsidRDefault="02921DE3" w14:paraId="355F0AC3" w14:textId="380F9D29">
            <w:pPr>
              <w:widowControl w:val="1"/>
              <w:spacing w:line="240" w:lineRule="auto"/>
              <w:jc w:val="both"/>
              <w:rPr>
                <w:rFonts w:eastAsia="Times New Roman"/>
                <w:color w:val="auto"/>
                <w:sz w:val="22"/>
                <w:szCs w:val="22"/>
                <w:lang w:eastAsia="en-US" w:bidi="ar-SA"/>
              </w:rPr>
            </w:pPr>
          </w:p>
          <w:p w:rsidR="0CFD7BDA" w:rsidP="02921DE3" w:rsidRDefault="0CFD7BDA" w14:paraId="25F87010" w14:textId="76430334">
            <w:pPr>
              <w:widowControl w:val="1"/>
              <w:spacing w:line="240" w:lineRule="auto"/>
              <w:jc w:val="both"/>
              <w:rPr>
                <w:rFonts w:eastAsia="Times New Roman"/>
                <w:color w:val="auto"/>
                <w:sz w:val="22"/>
                <w:szCs w:val="22"/>
                <w:lang w:eastAsia="en-US" w:bidi="ar-SA"/>
              </w:rPr>
            </w:pPr>
            <w:r w:rsidRPr="02921DE3" w:rsidR="0CFD7BDA">
              <w:rPr>
                <w:rFonts w:eastAsia="Times New Roman"/>
                <w:b w:val="1"/>
                <w:bCs w:val="1"/>
                <w:color w:val="auto"/>
                <w:sz w:val="22"/>
                <w:szCs w:val="22"/>
                <w:lang w:eastAsia="en-US" w:bidi="ar-SA"/>
              </w:rPr>
              <w:t>SI ja SE alase e-õppe kursuse loomise ja käivitamise</w:t>
            </w:r>
            <w:r w:rsidRPr="02921DE3" w:rsidR="0CFD7BDA">
              <w:rPr>
                <w:rFonts w:eastAsia="Times New Roman"/>
                <w:color w:val="auto"/>
                <w:sz w:val="22"/>
                <w:szCs w:val="22"/>
                <w:lang w:eastAsia="en-US" w:bidi="ar-SA"/>
              </w:rPr>
              <w:t xml:space="preserve"> </w:t>
            </w:r>
            <w:r w:rsidRPr="02921DE3" w:rsidR="172F3C0B">
              <w:rPr>
                <w:rFonts w:eastAsia="Times New Roman"/>
                <w:color w:val="auto"/>
                <w:sz w:val="22"/>
                <w:szCs w:val="22"/>
                <w:lang w:eastAsia="en-US" w:bidi="ar-SA"/>
              </w:rPr>
              <w:t>riigihanke alusdokumentide paketi koostamisega</w:t>
            </w:r>
            <w:r w:rsidRPr="02921DE3" w:rsidR="464B4622">
              <w:rPr>
                <w:rFonts w:eastAsia="Times New Roman"/>
                <w:color w:val="auto"/>
                <w:sz w:val="22"/>
                <w:szCs w:val="22"/>
                <w:lang w:eastAsia="en-US" w:bidi="ar-SA"/>
              </w:rPr>
              <w:t xml:space="preserve"> otsustati parema töövoo ja kvaliteedi tagamiseks </w:t>
            </w:r>
            <w:r w:rsidRPr="02921DE3" w:rsidR="172F3C0B">
              <w:rPr>
                <w:rFonts w:eastAsia="Times New Roman"/>
                <w:color w:val="auto"/>
                <w:sz w:val="22"/>
                <w:szCs w:val="22"/>
                <w:lang w:eastAsia="en-US" w:bidi="ar-SA"/>
              </w:rPr>
              <w:t xml:space="preserve">alustada 2026. </w:t>
            </w:r>
            <w:r w:rsidRPr="02921DE3" w:rsidR="1D9B0279">
              <w:rPr>
                <w:rFonts w:eastAsia="Times New Roman"/>
                <w:color w:val="auto"/>
                <w:sz w:val="22"/>
                <w:szCs w:val="22"/>
                <w:lang w:eastAsia="en-US" w:bidi="ar-SA"/>
              </w:rPr>
              <w:t xml:space="preserve">aasta </w:t>
            </w:r>
            <w:r w:rsidRPr="02921DE3" w:rsidR="172F3C0B">
              <w:rPr>
                <w:rFonts w:eastAsia="Times New Roman"/>
                <w:color w:val="auto"/>
                <w:sz w:val="22"/>
                <w:szCs w:val="22"/>
                <w:lang w:eastAsia="en-US" w:bidi="ar-SA"/>
              </w:rPr>
              <w:t>alguses.</w:t>
            </w:r>
          </w:p>
          <w:p w:rsidR="00FE5F43" w:rsidP="02921DE3" w:rsidRDefault="467450DC" w14:paraId="3DF1AB25" w14:textId="00F2715A">
            <w:pPr>
              <w:widowControl w:val="1"/>
              <w:spacing w:line="240" w:lineRule="auto"/>
              <w:jc w:val="both"/>
              <w:rPr>
                <w:rFonts w:eastAsia="Times New Roman"/>
                <w:color w:val="auto"/>
                <w:sz w:val="22"/>
                <w:szCs w:val="22"/>
                <w:lang w:eastAsia="en-US" w:bidi="ar-SA"/>
              </w:rPr>
            </w:pPr>
          </w:p>
          <w:p w:rsidR="00FE5F43" w:rsidP="02921DE3" w:rsidRDefault="467450DC" w14:paraId="6E1203A2" w14:textId="1017C4B8">
            <w:pPr>
              <w:widowControl w:val="1"/>
              <w:spacing w:line="240" w:lineRule="auto"/>
              <w:jc w:val="both"/>
              <w:rPr>
                <w:rFonts w:ascii="Times New Roman" w:hAnsi="Times New Roman" w:eastAsia="Times New Roman" w:cs="Times New Roman"/>
                <w:color w:val="auto"/>
                <w:sz w:val="22"/>
                <w:szCs w:val="22"/>
                <w:lang w:eastAsia="en-US" w:bidi="ar-SA"/>
              </w:rPr>
            </w:pPr>
            <w:r w:rsidRPr="02921DE3" w:rsidR="24BEB389">
              <w:rPr>
                <w:rFonts w:ascii="Times New Roman" w:hAnsi="Times New Roman" w:eastAsia="Times New Roman" w:cs="Times New Roman"/>
                <w:color w:val="auto"/>
                <w:sz w:val="22"/>
                <w:szCs w:val="22"/>
                <w:lang w:eastAsia="en-US" w:bidi="ar-SA"/>
              </w:rPr>
              <w:t xml:space="preserve">Aasta viimasesse kvartalisse planeeritud </w:t>
            </w:r>
            <w:r w:rsidRPr="02921DE3" w:rsidR="24BEB389">
              <w:rPr>
                <w:rFonts w:ascii="Times New Roman" w:hAnsi="Times New Roman" w:eastAsia="Times New Roman" w:cs="Times New Roman"/>
                <w:b w:val="1"/>
                <w:bCs w:val="1"/>
                <w:color w:val="auto"/>
                <w:sz w:val="22"/>
                <w:szCs w:val="22"/>
                <w:lang w:eastAsia="en-US" w:bidi="ar-SA"/>
              </w:rPr>
              <w:t>tööt</w:t>
            </w:r>
            <w:r w:rsidRPr="02921DE3" w:rsidR="635E4434">
              <w:rPr>
                <w:rFonts w:ascii="Times New Roman" w:hAnsi="Times New Roman" w:eastAsia="Times New Roman" w:cs="Times New Roman"/>
                <w:b w:val="1"/>
                <w:bCs w:val="1"/>
                <w:color w:val="auto"/>
                <w:sz w:val="22"/>
                <w:szCs w:val="22"/>
                <w:lang w:eastAsia="en-US" w:bidi="ar-SA"/>
              </w:rPr>
              <w:t>oa,</w:t>
            </w:r>
            <w:r w:rsidRPr="02921DE3" w:rsidR="24BEB389">
              <w:rPr>
                <w:rFonts w:ascii="Times New Roman" w:hAnsi="Times New Roman" w:eastAsia="Times New Roman" w:cs="Times New Roman"/>
                <w:b w:val="1"/>
                <w:bCs w:val="1"/>
                <w:color w:val="auto"/>
                <w:sz w:val="22"/>
                <w:szCs w:val="22"/>
                <w:lang w:eastAsia="en-US" w:bidi="ar-SA"/>
              </w:rPr>
              <w:t xml:space="preserve"> teemal Põhjamaade parimad praktikad uussisserändajate kaasamisel sotsiaalse innovatsiooni ja sotsiaalse ettevõtluse meetoditega</w:t>
            </w:r>
            <w:r w:rsidRPr="02921DE3" w:rsidR="23291E85">
              <w:rPr>
                <w:rFonts w:ascii="Times New Roman" w:hAnsi="Times New Roman" w:eastAsia="Times New Roman" w:cs="Times New Roman"/>
                <w:b w:val="1"/>
                <w:bCs w:val="1"/>
                <w:color w:val="auto"/>
                <w:sz w:val="22"/>
                <w:szCs w:val="22"/>
                <w:lang w:eastAsia="en-US" w:bidi="ar-SA"/>
              </w:rPr>
              <w:t xml:space="preserve">, </w:t>
            </w:r>
            <w:r w:rsidRPr="02921DE3" w:rsidR="24BEB389">
              <w:rPr>
                <w:rFonts w:ascii="Times New Roman" w:hAnsi="Times New Roman" w:eastAsia="Times New Roman" w:cs="Times New Roman"/>
                <w:color w:val="auto"/>
                <w:sz w:val="22"/>
                <w:szCs w:val="22"/>
                <w:lang w:eastAsia="en-US" w:bidi="ar-SA"/>
              </w:rPr>
              <w:t xml:space="preserve">ettevalmistamiseks </w:t>
            </w:r>
            <w:r w:rsidRPr="02921DE3" w:rsidR="518A0D20">
              <w:rPr>
                <w:rFonts w:ascii="Times New Roman" w:hAnsi="Times New Roman" w:eastAsia="Times New Roman" w:cs="Times New Roman"/>
                <w:color w:val="auto"/>
                <w:sz w:val="22"/>
                <w:szCs w:val="22"/>
                <w:lang w:eastAsia="en-US" w:bidi="ar-SA"/>
              </w:rPr>
              <w:t xml:space="preserve">koguti </w:t>
            </w:r>
            <w:r w:rsidRPr="02921DE3" w:rsidR="24BEB389">
              <w:rPr>
                <w:rFonts w:ascii="Times New Roman" w:hAnsi="Times New Roman" w:eastAsia="Times New Roman" w:cs="Times New Roman"/>
                <w:color w:val="auto"/>
                <w:sz w:val="22"/>
                <w:szCs w:val="22"/>
                <w:lang w:eastAsia="en-US" w:bidi="ar-SA"/>
              </w:rPr>
              <w:t>sisendit seotud/huvitatud osapooltelt ning lood</w:t>
            </w:r>
            <w:r w:rsidRPr="02921DE3" w:rsidR="73730C2A">
              <w:rPr>
                <w:rFonts w:ascii="Times New Roman" w:hAnsi="Times New Roman" w:eastAsia="Times New Roman" w:cs="Times New Roman"/>
                <w:color w:val="auto"/>
                <w:sz w:val="22"/>
                <w:szCs w:val="22"/>
                <w:lang w:eastAsia="en-US" w:bidi="ar-SA"/>
              </w:rPr>
              <w:t>i</w:t>
            </w:r>
            <w:r w:rsidRPr="02921DE3" w:rsidR="24BEB389">
              <w:rPr>
                <w:rFonts w:ascii="Times New Roman" w:hAnsi="Times New Roman" w:eastAsia="Times New Roman" w:cs="Times New Roman"/>
                <w:color w:val="auto"/>
                <w:sz w:val="22"/>
                <w:szCs w:val="22"/>
                <w:lang w:eastAsia="en-US" w:bidi="ar-SA"/>
              </w:rPr>
              <w:t xml:space="preserve"> kontakte Põhjamaade </w:t>
            </w:r>
            <w:r w:rsidRPr="02921DE3" w:rsidR="45B07C71">
              <w:rPr>
                <w:rFonts w:ascii="Times New Roman" w:hAnsi="Times New Roman" w:eastAsia="Times New Roman" w:cs="Times New Roman"/>
                <w:color w:val="auto"/>
                <w:sz w:val="22"/>
                <w:szCs w:val="22"/>
                <w:lang w:eastAsia="en-US" w:bidi="ar-SA"/>
              </w:rPr>
              <w:t>organisatsioonidega</w:t>
            </w:r>
            <w:r w:rsidRPr="02921DE3" w:rsidR="35FA8F1C">
              <w:rPr>
                <w:rFonts w:ascii="Times New Roman" w:hAnsi="Times New Roman" w:eastAsia="Times New Roman" w:cs="Times New Roman"/>
                <w:color w:val="auto"/>
                <w:sz w:val="22"/>
                <w:szCs w:val="22"/>
                <w:lang w:eastAsia="en-US" w:bidi="ar-SA"/>
              </w:rPr>
              <w:t>,</w:t>
            </w:r>
            <w:r w:rsidRPr="02921DE3" w:rsidR="45B07C71">
              <w:rPr>
                <w:rFonts w:ascii="Times New Roman" w:hAnsi="Times New Roman" w:eastAsia="Times New Roman" w:cs="Times New Roman"/>
                <w:color w:val="auto"/>
                <w:sz w:val="22"/>
                <w:szCs w:val="22"/>
                <w:lang w:eastAsia="en-US" w:bidi="ar-SA"/>
              </w:rPr>
              <w:t xml:space="preserve"> mis tegelevad lõimumise ja sotsiaalse sidususega seotud väljakutsetega</w:t>
            </w:r>
            <w:r w:rsidRPr="02921DE3" w:rsidR="7FF95629">
              <w:rPr>
                <w:rFonts w:ascii="Times New Roman" w:hAnsi="Times New Roman" w:eastAsia="Times New Roman" w:cs="Times New Roman"/>
                <w:color w:val="auto"/>
                <w:sz w:val="22"/>
                <w:szCs w:val="22"/>
                <w:lang w:eastAsia="en-US" w:bidi="ar-SA"/>
              </w:rPr>
              <w:t>. T</w:t>
            </w:r>
            <w:r w:rsidRPr="02921DE3" w:rsidR="45B07C71">
              <w:rPr>
                <w:rFonts w:ascii="Times New Roman" w:hAnsi="Times New Roman" w:eastAsia="Times New Roman" w:cs="Times New Roman"/>
                <w:color w:val="auto"/>
                <w:sz w:val="22"/>
                <w:szCs w:val="22"/>
                <w:lang w:eastAsia="en-US" w:bidi="ar-SA"/>
              </w:rPr>
              <w:t xml:space="preserve">egevuste koordinaator </w:t>
            </w:r>
            <w:r w:rsidRPr="02921DE3" w:rsidR="4A4E67D0">
              <w:rPr>
                <w:rFonts w:ascii="Times New Roman" w:hAnsi="Times New Roman" w:eastAsia="Times New Roman" w:cs="Times New Roman"/>
                <w:color w:val="auto"/>
                <w:sz w:val="22"/>
                <w:szCs w:val="22"/>
                <w:lang w:eastAsia="en-US" w:bidi="ar-SA"/>
              </w:rPr>
              <w:t xml:space="preserve">osales </w:t>
            </w:r>
            <w:r w:rsidRPr="02921DE3" w:rsidR="45B07C71">
              <w:rPr>
                <w:rFonts w:ascii="Times New Roman" w:hAnsi="Times New Roman" w:eastAsia="Times New Roman" w:cs="Times New Roman"/>
                <w:color w:val="auto"/>
                <w:sz w:val="22"/>
                <w:szCs w:val="22"/>
                <w:lang w:eastAsia="en-US" w:bidi="ar-SA"/>
              </w:rPr>
              <w:t>Sotsiaalsete Ettevõtete Võrgustiku (uue nimega Kestliku Ettevõtluse Liit</w:t>
            </w:r>
            <w:r w:rsidRPr="02921DE3" w:rsidR="4142B797">
              <w:rPr>
                <w:rFonts w:ascii="Times New Roman" w:hAnsi="Times New Roman" w:eastAsia="Times New Roman" w:cs="Times New Roman"/>
                <w:color w:val="auto"/>
                <w:sz w:val="22"/>
                <w:szCs w:val="22"/>
                <w:lang w:eastAsia="en-US" w:bidi="ar-SA"/>
              </w:rPr>
              <w:t xml:space="preserve"> KELL</w:t>
            </w:r>
            <w:r w:rsidRPr="02921DE3" w:rsidR="45B07C71">
              <w:rPr>
                <w:rFonts w:ascii="Times New Roman" w:hAnsi="Times New Roman" w:eastAsia="Times New Roman" w:cs="Times New Roman"/>
                <w:color w:val="auto"/>
                <w:sz w:val="22"/>
                <w:szCs w:val="22"/>
                <w:lang w:eastAsia="en-US" w:bidi="ar-SA"/>
              </w:rPr>
              <w:t xml:space="preserve">) korraldatud õppereisil Norrasse ning kohtus kolme mõjuorganisatsiooniga sotsiaalse sidususe valdkonnas – The </w:t>
            </w:r>
            <w:r w:rsidRPr="02921DE3" w:rsidR="45B07C71">
              <w:rPr>
                <w:rFonts w:ascii="Times New Roman" w:hAnsi="Times New Roman" w:eastAsia="Times New Roman" w:cs="Times New Roman"/>
                <w:color w:val="auto"/>
                <w:sz w:val="22"/>
                <w:szCs w:val="22"/>
                <w:lang w:eastAsia="en-US" w:bidi="ar-SA"/>
              </w:rPr>
              <w:t>Catalyst</w:t>
            </w:r>
            <w:r w:rsidRPr="02921DE3" w:rsidR="45B07C71">
              <w:rPr>
                <w:rFonts w:ascii="Times New Roman" w:hAnsi="Times New Roman" w:eastAsia="Times New Roman" w:cs="Times New Roman"/>
                <w:color w:val="auto"/>
                <w:sz w:val="22"/>
                <w:szCs w:val="22"/>
                <w:lang w:eastAsia="en-US" w:bidi="ar-SA"/>
              </w:rPr>
              <w:t xml:space="preserve">, </w:t>
            </w:r>
            <w:r w:rsidRPr="02921DE3" w:rsidR="45B07C71">
              <w:rPr>
                <w:rFonts w:ascii="Times New Roman" w:hAnsi="Times New Roman" w:eastAsia="Times New Roman" w:cs="Times New Roman"/>
                <w:color w:val="auto"/>
                <w:sz w:val="22"/>
                <w:szCs w:val="22"/>
                <w:lang w:eastAsia="en-US" w:bidi="ar-SA"/>
              </w:rPr>
              <w:t>Sammen</w:t>
            </w:r>
            <w:r w:rsidRPr="02921DE3" w:rsidR="45B07C71">
              <w:rPr>
                <w:rFonts w:ascii="Times New Roman" w:hAnsi="Times New Roman" w:eastAsia="Times New Roman" w:cs="Times New Roman"/>
                <w:color w:val="auto"/>
                <w:sz w:val="22"/>
                <w:szCs w:val="22"/>
                <w:lang w:eastAsia="en-US" w:bidi="ar-SA"/>
              </w:rPr>
              <w:t xml:space="preserve"> </w:t>
            </w:r>
            <w:r w:rsidRPr="02921DE3" w:rsidR="45B07C71">
              <w:rPr>
                <w:rFonts w:ascii="Times New Roman" w:hAnsi="Times New Roman" w:eastAsia="Times New Roman" w:cs="Times New Roman"/>
                <w:color w:val="auto"/>
                <w:sz w:val="22"/>
                <w:szCs w:val="22"/>
                <w:lang w:eastAsia="en-US" w:bidi="ar-SA"/>
              </w:rPr>
              <w:t>om</w:t>
            </w:r>
            <w:r w:rsidRPr="02921DE3" w:rsidR="45B07C71">
              <w:rPr>
                <w:rFonts w:ascii="Times New Roman" w:hAnsi="Times New Roman" w:eastAsia="Times New Roman" w:cs="Times New Roman"/>
                <w:color w:val="auto"/>
                <w:sz w:val="22"/>
                <w:szCs w:val="22"/>
                <w:lang w:eastAsia="en-US" w:bidi="ar-SA"/>
              </w:rPr>
              <w:t xml:space="preserve"> </w:t>
            </w:r>
            <w:r w:rsidRPr="02921DE3" w:rsidR="45B07C71">
              <w:rPr>
                <w:rFonts w:ascii="Times New Roman" w:hAnsi="Times New Roman" w:eastAsia="Times New Roman" w:cs="Times New Roman"/>
                <w:color w:val="auto"/>
                <w:sz w:val="22"/>
                <w:szCs w:val="22"/>
                <w:lang w:eastAsia="en-US" w:bidi="ar-SA"/>
              </w:rPr>
              <w:t>en</w:t>
            </w:r>
            <w:r w:rsidRPr="02921DE3" w:rsidR="45B07C71">
              <w:rPr>
                <w:rFonts w:ascii="Times New Roman" w:hAnsi="Times New Roman" w:eastAsia="Times New Roman" w:cs="Times New Roman"/>
                <w:color w:val="auto"/>
                <w:sz w:val="22"/>
                <w:szCs w:val="22"/>
                <w:lang w:eastAsia="en-US" w:bidi="ar-SA"/>
              </w:rPr>
              <w:t xml:space="preserve"> </w:t>
            </w:r>
            <w:r w:rsidRPr="02921DE3" w:rsidR="45B07C71">
              <w:rPr>
                <w:rFonts w:ascii="Times New Roman" w:hAnsi="Times New Roman" w:eastAsia="Times New Roman" w:cs="Times New Roman"/>
                <w:color w:val="auto"/>
                <w:sz w:val="22"/>
                <w:szCs w:val="22"/>
                <w:lang w:eastAsia="en-US" w:bidi="ar-SA"/>
              </w:rPr>
              <w:t>Jobb</w:t>
            </w:r>
            <w:r w:rsidRPr="02921DE3" w:rsidR="45B07C71">
              <w:rPr>
                <w:rFonts w:ascii="Times New Roman" w:hAnsi="Times New Roman" w:eastAsia="Times New Roman" w:cs="Times New Roman"/>
                <w:color w:val="auto"/>
                <w:sz w:val="22"/>
                <w:szCs w:val="22"/>
                <w:lang w:eastAsia="en-US" w:bidi="ar-SA"/>
              </w:rPr>
              <w:t xml:space="preserve">, </w:t>
            </w:r>
            <w:r w:rsidRPr="02921DE3" w:rsidR="45B07C71">
              <w:rPr>
                <w:rFonts w:ascii="Times New Roman" w:hAnsi="Times New Roman" w:eastAsia="Times New Roman" w:cs="Times New Roman"/>
                <w:color w:val="auto"/>
                <w:sz w:val="22"/>
                <w:szCs w:val="22"/>
                <w:lang w:eastAsia="en-US" w:bidi="ar-SA"/>
              </w:rPr>
              <w:t>Mangfold</w:t>
            </w:r>
            <w:r w:rsidRPr="02921DE3" w:rsidR="45B07C71">
              <w:rPr>
                <w:rFonts w:ascii="Times New Roman" w:hAnsi="Times New Roman" w:eastAsia="Times New Roman" w:cs="Times New Roman"/>
                <w:color w:val="auto"/>
                <w:sz w:val="22"/>
                <w:szCs w:val="22"/>
                <w:lang w:eastAsia="en-US" w:bidi="ar-SA"/>
              </w:rPr>
              <w:t xml:space="preserve"> i </w:t>
            </w:r>
            <w:r w:rsidRPr="02921DE3" w:rsidR="45B07C71">
              <w:rPr>
                <w:rFonts w:ascii="Times New Roman" w:hAnsi="Times New Roman" w:eastAsia="Times New Roman" w:cs="Times New Roman"/>
                <w:color w:val="auto"/>
                <w:sz w:val="22"/>
                <w:szCs w:val="22"/>
                <w:lang w:eastAsia="en-US" w:bidi="ar-SA"/>
              </w:rPr>
              <w:t>Arbeidslivet</w:t>
            </w:r>
            <w:r w:rsidRPr="02921DE3" w:rsidR="4E7A2009">
              <w:rPr>
                <w:rFonts w:ascii="Times New Roman" w:hAnsi="Times New Roman" w:eastAsia="Times New Roman" w:cs="Times New Roman"/>
                <w:color w:val="auto"/>
                <w:sz w:val="22"/>
                <w:szCs w:val="22"/>
                <w:lang w:eastAsia="en-US" w:bidi="ar-SA"/>
              </w:rPr>
              <w:t xml:space="preserve">. </w:t>
            </w:r>
            <w:r w:rsidRPr="02921DE3" w:rsidR="13541071">
              <w:rPr>
                <w:rFonts w:ascii="Times New Roman" w:hAnsi="Times New Roman" w:eastAsia="Times New Roman" w:cs="Times New Roman"/>
                <w:color w:val="auto"/>
                <w:sz w:val="22"/>
                <w:szCs w:val="22"/>
                <w:lang w:eastAsia="en-US" w:bidi="ar-SA"/>
              </w:rPr>
              <w:t xml:space="preserve">Samuti osales </w:t>
            </w:r>
            <w:r w:rsidRPr="02921DE3" w:rsidR="7F24197E">
              <w:rPr>
                <w:rFonts w:ascii="Times New Roman" w:hAnsi="Times New Roman" w:eastAsia="Times New Roman" w:cs="Times New Roman"/>
                <w:color w:val="auto"/>
                <w:sz w:val="22"/>
                <w:szCs w:val="22"/>
                <w:lang w:eastAsia="en-US" w:bidi="ar-SA"/>
              </w:rPr>
              <w:t xml:space="preserve">tegevuste koordinaator Tallinnas Põhjamaade Ministrite Nõukogu korraldatud sündmusel </w:t>
            </w:r>
            <w:r w:rsidRPr="02921DE3" w:rsidR="091AC0E9">
              <w:rPr>
                <w:rFonts w:ascii="Times New Roman" w:hAnsi="Times New Roman" w:eastAsia="Times New Roman" w:cs="Times New Roman"/>
                <w:noProof w:val="0"/>
                <w:color w:val="auto"/>
                <w:sz w:val="22"/>
                <w:szCs w:val="22"/>
                <w:lang w:val="et-EE" w:eastAsia="en-US" w:bidi="ar-SA"/>
              </w:rPr>
              <w:t>"Põhjamaad ja Baltimaad - mis meid ühendab?"</w:t>
            </w:r>
            <w:r w:rsidRPr="02921DE3" w:rsidR="7F24197E">
              <w:rPr>
                <w:rFonts w:ascii="Times New Roman" w:hAnsi="Times New Roman" w:eastAsia="Times New Roman" w:cs="Times New Roman"/>
                <w:color w:val="auto"/>
                <w:sz w:val="22"/>
                <w:szCs w:val="22"/>
                <w:lang w:eastAsia="en-US" w:bidi="ar-SA"/>
              </w:rPr>
              <w:t xml:space="preserve"> ning </w:t>
            </w:r>
            <w:r w:rsidRPr="02921DE3" w:rsidR="4C25E6B3">
              <w:rPr>
                <w:rFonts w:ascii="Times New Roman" w:hAnsi="Times New Roman" w:eastAsia="Times New Roman" w:cs="Times New Roman"/>
                <w:color w:val="auto"/>
                <w:sz w:val="22"/>
                <w:szCs w:val="22"/>
                <w:lang w:eastAsia="en-US" w:bidi="ar-SA"/>
              </w:rPr>
              <w:t xml:space="preserve">kohtus Soome Dialoogiakadeemia asutaja ja praktiku Kai </w:t>
            </w:r>
            <w:r w:rsidRPr="02921DE3" w:rsidR="4C25E6B3">
              <w:rPr>
                <w:rFonts w:ascii="Times New Roman" w:hAnsi="Times New Roman" w:eastAsia="Times New Roman" w:cs="Times New Roman"/>
                <w:color w:val="auto"/>
                <w:sz w:val="22"/>
                <w:szCs w:val="22"/>
                <w:lang w:eastAsia="en-US" w:bidi="ar-SA"/>
              </w:rPr>
              <w:t>Alhaneniga</w:t>
            </w:r>
            <w:r w:rsidRPr="02921DE3" w:rsidR="4C25E6B3">
              <w:rPr>
                <w:rFonts w:ascii="Times New Roman" w:hAnsi="Times New Roman" w:eastAsia="Times New Roman" w:cs="Times New Roman"/>
                <w:color w:val="auto"/>
                <w:sz w:val="22"/>
                <w:szCs w:val="22"/>
                <w:lang w:eastAsia="en-US" w:bidi="ar-SA"/>
              </w:rPr>
              <w:t>, eesmärgiga leida ja õppida Soomes</w:t>
            </w:r>
            <w:r w:rsidRPr="02921DE3" w:rsidR="4C25E6B3">
              <w:rPr>
                <w:rFonts w:ascii="Times New Roman" w:hAnsi="Times New Roman" w:eastAsia="Times New Roman" w:cs="Times New Roman"/>
                <w:color w:val="auto"/>
                <w:sz w:val="22"/>
                <w:szCs w:val="22"/>
                <w:lang w:eastAsia="en-US" w:bidi="ar-SA"/>
              </w:rPr>
              <w:t xml:space="preserve"> korraldat</w:t>
            </w:r>
            <w:r w:rsidRPr="02921DE3" w:rsidR="4C25E6B3">
              <w:rPr>
                <w:rFonts w:ascii="Times New Roman" w:hAnsi="Times New Roman" w:eastAsia="Times New Roman" w:cs="Times New Roman"/>
                <w:color w:val="auto"/>
                <w:sz w:val="22"/>
                <w:szCs w:val="22"/>
                <w:lang w:eastAsia="en-US" w:bidi="ar-SA"/>
              </w:rPr>
              <w:t>ud integratsioonidialoogidest võrsunud algatustega</w:t>
            </w:r>
            <w:r w:rsidRPr="02921DE3" w:rsidR="54E37756">
              <w:rPr>
                <w:rFonts w:ascii="Times New Roman" w:hAnsi="Times New Roman" w:eastAsia="Times New Roman" w:cs="Times New Roman"/>
                <w:color w:val="auto"/>
                <w:sz w:val="22"/>
                <w:szCs w:val="22"/>
                <w:lang w:eastAsia="en-US" w:bidi="ar-SA"/>
              </w:rPr>
              <w:t xml:space="preserve">. </w:t>
            </w:r>
            <w:r w:rsidRPr="02921DE3" w:rsidR="19C945AC">
              <w:rPr>
                <w:rFonts w:ascii="Times New Roman" w:hAnsi="Times New Roman" w:eastAsia="Times New Roman" w:cs="Times New Roman"/>
                <w:color w:val="auto"/>
                <w:sz w:val="22"/>
                <w:szCs w:val="22"/>
                <w:lang w:eastAsia="en-US" w:bidi="ar-SA"/>
              </w:rPr>
              <w:t xml:space="preserve">Tegevuste </w:t>
            </w:r>
            <w:r w:rsidRPr="02921DE3" w:rsidR="2EB094F0">
              <w:rPr>
                <w:rFonts w:ascii="Times New Roman" w:hAnsi="Times New Roman" w:eastAsia="Times New Roman" w:cs="Times New Roman"/>
                <w:color w:val="auto"/>
                <w:sz w:val="22"/>
                <w:szCs w:val="22"/>
                <w:lang w:eastAsia="en-US" w:bidi="ar-SA"/>
              </w:rPr>
              <w:t xml:space="preserve">koordinaator </w:t>
            </w:r>
            <w:r w:rsidRPr="02921DE3" w:rsidR="1FD48108">
              <w:rPr>
                <w:rFonts w:ascii="Times New Roman" w:hAnsi="Times New Roman" w:eastAsia="Times New Roman" w:cs="Times New Roman"/>
                <w:color w:val="auto"/>
                <w:sz w:val="22"/>
                <w:szCs w:val="22"/>
                <w:lang w:eastAsia="en-US" w:bidi="ar-SA"/>
              </w:rPr>
              <w:t xml:space="preserve">kohtus </w:t>
            </w:r>
            <w:r w:rsidRPr="02921DE3" w:rsidR="2EB094F0">
              <w:rPr>
                <w:rFonts w:ascii="Times New Roman" w:hAnsi="Times New Roman" w:eastAsia="Times New Roman" w:cs="Times New Roman"/>
                <w:color w:val="auto"/>
                <w:sz w:val="22"/>
                <w:szCs w:val="22"/>
                <w:lang w:eastAsia="en-US" w:bidi="ar-SA"/>
              </w:rPr>
              <w:t>Kestliku</w:t>
            </w:r>
            <w:r w:rsidRPr="02921DE3" w:rsidR="2EB094F0">
              <w:rPr>
                <w:rFonts w:ascii="Times New Roman" w:hAnsi="Times New Roman" w:eastAsia="Times New Roman" w:cs="Times New Roman"/>
                <w:color w:val="auto"/>
                <w:sz w:val="22"/>
                <w:szCs w:val="22"/>
                <w:lang w:eastAsia="en-US" w:bidi="ar-SA"/>
              </w:rPr>
              <w:t xml:space="preserve"> Ettevõtluse Liiduga arutamaks koostöövõimalusi ja kogumaks sisendit töötoa sisulisele fookusele.</w:t>
            </w:r>
          </w:p>
          <w:p w:rsidR="02921DE3" w:rsidP="02921DE3" w:rsidRDefault="02921DE3" w14:paraId="58AAC432" w14:textId="73BA40FD">
            <w:pPr>
              <w:widowControl w:val="1"/>
              <w:spacing w:line="240" w:lineRule="auto"/>
              <w:jc w:val="both"/>
              <w:rPr>
                <w:rFonts w:ascii="Times New Roman" w:hAnsi="Times New Roman" w:eastAsia="Times New Roman" w:cs="Times New Roman"/>
                <w:color w:val="auto"/>
                <w:sz w:val="22"/>
                <w:szCs w:val="22"/>
                <w:lang w:eastAsia="en-US" w:bidi="ar-SA"/>
              </w:rPr>
            </w:pPr>
          </w:p>
          <w:p w:rsidR="00FE5F43" w:rsidP="02921DE3" w:rsidRDefault="467450DC" w14:paraId="2470C829" w14:textId="7A358406">
            <w:pPr>
              <w:pStyle w:val="Normal"/>
              <w:widowControl w:val="1"/>
              <w:spacing w:line="240" w:lineRule="auto"/>
              <w:ind w:left="0"/>
              <w:jc w:val="both"/>
              <w:rPr>
                <w:rFonts w:ascii="Times New Roman" w:hAnsi="Times New Roman" w:eastAsia="Times New Roman" w:cs="Times New Roman"/>
                <w:color w:val="auto"/>
                <w:sz w:val="22"/>
                <w:szCs w:val="22"/>
                <w:lang w:eastAsia="en-US" w:bidi="ar-SA"/>
              </w:rPr>
            </w:pPr>
            <w:r w:rsidRPr="02921DE3" w:rsidR="2EB094F0">
              <w:rPr>
                <w:rFonts w:ascii="Times New Roman" w:hAnsi="Times New Roman" w:eastAsia="Times New Roman" w:cs="Times New Roman"/>
                <w:color w:val="auto"/>
                <w:sz w:val="22"/>
                <w:szCs w:val="22"/>
                <w:lang w:eastAsia="en-US" w:bidi="ar-SA"/>
              </w:rPr>
              <w:t xml:space="preserve">Töötoa korraldamiseks </w:t>
            </w:r>
            <w:r w:rsidRPr="02921DE3" w:rsidR="4A4663C3">
              <w:rPr>
                <w:rFonts w:ascii="Times New Roman" w:hAnsi="Times New Roman" w:eastAsia="Times New Roman" w:cs="Times New Roman"/>
                <w:color w:val="auto"/>
                <w:sz w:val="22"/>
                <w:szCs w:val="22"/>
                <w:lang w:eastAsia="en-US" w:bidi="ar-SA"/>
              </w:rPr>
              <w:t xml:space="preserve">valmis </w:t>
            </w:r>
            <w:r w:rsidRPr="02921DE3" w:rsidR="2EB094F0">
              <w:rPr>
                <w:rFonts w:ascii="Times New Roman" w:hAnsi="Times New Roman" w:eastAsia="Times New Roman" w:cs="Times New Roman"/>
                <w:color w:val="auto"/>
                <w:sz w:val="22"/>
                <w:szCs w:val="22"/>
                <w:lang w:eastAsia="en-US" w:bidi="ar-SA"/>
              </w:rPr>
              <w:t xml:space="preserve">esialgne korralduslik ja sisuline kontseptsioon. </w:t>
            </w:r>
            <w:r w:rsidRPr="02921DE3" w:rsidR="40886CA6">
              <w:rPr>
                <w:rFonts w:ascii="Times New Roman" w:hAnsi="Times New Roman" w:eastAsia="Times New Roman" w:cs="Times New Roman"/>
                <w:color w:val="auto"/>
                <w:sz w:val="22"/>
                <w:szCs w:val="22"/>
                <w:lang w:eastAsia="en-US" w:bidi="ar-SA"/>
              </w:rPr>
              <w:t xml:space="preserve">Konsulteerides erinevate osapooltega ning analüüsides programmi tegevuskava tervikuna, jõuti järeldusele et töötoa mõju on suurem kui see korraldada 2026. aastal, mil programmi teised tegevused – sh sotsiaalsed </w:t>
            </w:r>
            <w:r w:rsidRPr="02921DE3" w:rsidR="40886CA6">
              <w:rPr>
                <w:rFonts w:ascii="Times New Roman" w:hAnsi="Times New Roman" w:eastAsia="Times New Roman" w:cs="Times New Roman"/>
                <w:color w:val="auto"/>
                <w:sz w:val="22"/>
                <w:szCs w:val="22"/>
                <w:lang w:eastAsia="en-US" w:bidi="ar-SA"/>
              </w:rPr>
              <w:t>häkatonid</w:t>
            </w:r>
            <w:r w:rsidRPr="02921DE3" w:rsidR="40886CA6">
              <w:rPr>
                <w:rFonts w:ascii="Times New Roman" w:hAnsi="Times New Roman" w:eastAsia="Times New Roman" w:cs="Times New Roman"/>
                <w:color w:val="auto"/>
                <w:sz w:val="22"/>
                <w:szCs w:val="22"/>
                <w:lang w:eastAsia="en-US" w:bidi="ar-SA"/>
              </w:rPr>
              <w:t xml:space="preserve"> ja </w:t>
            </w:r>
            <w:r w:rsidRPr="02921DE3" w:rsidR="40886CA6">
              <w:rPr>
                <w:rFonts w:ascii="Times New Roman" w:hAnsi="Times New Roman" w:eastAsia="Times New Roman" w:cs="Times New Roman"/>
                <w:color w:val="auto"/>
                <w:sz w:val="22"/>
                <w:szCs w:val="22"/>
                <w:lang w:eastAsia="en-US" w:bidi="ar-SA"/>
              </w:rPr>
              <w:t>inkubatsi</w:t>
            </w:r>
            <w:r w:rsidRPr="02921DE3" w:rsidR="60BCB3CA">
              <w:rPr>
                <w:rFonts w:ascii="Times New Roman" w:hAnsi="Times New Roman" w:eastAsia="Times New Roman" w:cs="Times New Roman"/>
                <w:color w:val="auto"/>
                <w:sz w:val="22"/>
                <w:szCs w:val="22"/>
                <w:lang w:eastAsia="en-US" w:bidi="ar-SA"/>
              </w:rPr>
              <w:t>o</w:t>
            </w:r>
            <w:r w:rsidRPr="02921DE3" w:rsidR="40886CA6">
              <w:rPr>
                <w:rFonts w:ascii="Times New Roman" w:hAnsi="Times New Roman" w:eastAsia="Times New Roman" w:cs="Times New Roman"/>
                <w:color w:val="auto"/>
                <w:sz w:val="22"/>
                <w:szCs w:val="22"/>
                <w:lang w:eastAsia="en-US" w:bidi="ar-SA"/>
              </w:rPr>
              <w:t>o</w:t>
            </w:r>
            <w:r w:rsidRPr="02921DE3" w:rsidR="2B850225">
              <w:rPr>
                <w:rFonts w:ascii="Times New Roman" w:hAnsi="Times New Roman" w:eastAsia="Times New Roman" w:cs="Times New Roman"/>
                <w:color w:val="auto"/>
                <w:sz w:val="22"/>
                <w:szCs w:val="22"/>
                <w:lang w:eastAsia="en-US" w:bidi="ar-SA"/>
              </w:rPr>
              <w:t>niprogrammid</w:t>
            </w:r>
            <w:r w:rsidRPr="02921DE3" w:rsidR="2B850225">
              <w:rPr>
                <w:rFonts w:ascii="Times New Roman" w:hAnsi="Times New Roman" w:eastAsia="Times New Roman" w:cs="Times New Roman"/>
                <w:color w:val="auto"/>
                <w:sz w:val="22"/>
                <w:szCs w:val="22"/>
                <w:lang w:eastAsia="en-US" w:bidi="ar-SA"/>
              </w:rPr>
              <w:t>, mis kaasavad eri keele- ja kultuuritaustaga inimesi, sh uussisserändajaid ja põgenikke - on käivitunud, on seeläbi tekkinud usalduslikud otsekontaktid osalejatega keda kaasata osalema töötuppa</w:t>
            </w:r>
            <w:r w:rsidRPr="02921DE3" w:rsidR="3E20F1D6">
              <w:rPr>
                <w:rFonts w:ascii="Times New Roman" w:hAnsi="Times New Roman" w:eastAsia="Times New Roman" w:cs="Times New Roman"/>
                <w:color w:val="auto"/>
                <w:sz w:val="22"/>
                <w:szCs w:val="22"/>
                <w:lang w:eastAsia="en-US" w:bidi="ar-SA"/>
              </w:rPr>
              <w:t xml:space="preserve">, ning on käivitunud esimeste sotsiaalse kaasatuse probleemidele suunatud ideede arendamine </w:t>
            </w:r>
            <w:r w:rsidRPr="02921DE3" w:rsidR="3E20F1D6">
              <w:rPr>
                <w:rFonts w:ascii="Times New Roman" w:hAnsi="Times New Roman" w:eastAsia="Times New Roman" w:cs="Times New Roman"/>
                <w:color w:val="auto"/>
                <w:sz w:val="22"/>
                <w:szCs w:val="22"/>
                <w:lang w:eastAsia="en-US" w:bidi="ar-SA"/>
              </w:rPr>
              <w:t>häkatonides</w:t>
            </w:r>
            <w:r w:rsidRPr="02921DE3" w:rsidR="3E20F1D6">
              <w:rPr>
                <w:rFonts w:ascii="Times New Roman" w:hAnsi="Times New Roman" w:eastAsia="Times New Roman" w:cs="Times New Roman"/>
                <w:color w:val="auto"/>
                <w:sz w:val="22"/>
                <w:szCs w:val="22"/>
                <w:lang w:eastAsia="en-US" w:bidi="ar-SA"/>
              </w:rPr>
              <w:t xml:space="preserve"> ja inkubatsiooniprogrammides mida töötuba saaks omalt poolt täiendavate teadmistega toetada.</w:t>
            </w:r>
          </w:p>
          <w:p w:rsidR="02921DE3" w:rsidP="02921DE3" w:rsidRDefault="02921DE3" w14:paraId="74BA9F40" w14:textId="4EEC2E74">
            <w:pPr>
              <w:pStyle w:val="Normal"/>
              <w:widowControl w:val="1"/>
              <w:spacing w:line="240" w:lineRule="auto"/>
              <w:ind w:left="0"/>
              <w:jc w:val="both"/>
              <w:rPr>
                <w:rFonts w:ascii="Times New Roman" w:hAnsi="Times New Roman" w:eastAsia="Times New Roman" w:cs="Times New Roman"/>
                <w:color w:val="auto"/>
                <w:sz w:val="22"/>
                <w:szCs w:val="22"/>
                <w:lang w:eastAsia="en-US" w:bidi="ar-SA"/>
              </w:rPr>
            </w:pPr>
          </w:p>
          <w:p w:rsidR="274DCE27" w:rsidP="02921DE3" w:rsidRDefault="274DCE27" w14:paraId="3C68BD68" w14:textId="4D8B95F6">
            <w:pPr>
              <w:pStyle w:val="Normal"/>
              <w:widowControl w:val="1"/>
              <w:spacing w:line="240" w:lineRule="auto"/>
              <w:ind w:left="0"/>
              <w:jc w:val="both"/>
              <w:rPr>
                <w:rFonts w:eastAsia="Times New Roman"/>
                <w:color w:val="auto"/>
                <w:sz w:val="22"/>
                <w:szCs w:val="22"/>
                <w:lang w:eastAsia="en-US" w:bidi="ar-SA"/>
              </w:rPr>
            </w:pPr>
            <w:r w:rsidRPr="02921DE3" w:rsidR="274DCE27">
              <w:rPr>
                <w:rFonts w:ascii="Times New Roman" w:hAnsi="Times New Roman" w:eastAsia="Times New Roman" w:cs="Times New Roman"/>
                <w:color w:val="auto"/>
                <w:sz w:val="22"/>
                <w:szCs w:val="22"/>
                <w:lang w:eastAsia="en-US" w:bidi="ar-SA"/>
              </w:rPr>
              <w:t>K</w:t>
            </w:r>
            <w:r w:rsidRPr="02921DE3" w:rsidR="274DCE27">
              <w:rPr>
                <w:rFonts w:ascii="Times New Roman" w:hAnsi="Times New Roman" w:eastAsia="Times New Roman" w:cs="Times New Roman"/>
                <w:color w:val="auto"/>
                <w:sz w:val="22"/>
                <w:szCs w:val="22"/>
                <w:lang w:eastAsia="en-US" w:bidi="ar-SA"/>
              </w:rPr>
              <w:t>o</w:t>
            </w:r>
            <w:r w:rsidRPr="02921DE3" w:rsidR="274DCE27">
              <w:rPr>
                <w:rFonts w:ascii="Times New Roman" w:hAnsi="Times New Roman" w:eastAsia="Times New Roman" w:cs="Times New Roman"/>
                <w:color w:val="auto"/>
                <w:sz w:val="22"/>
                <w:szCs w:val="22"/>
                <w:lang w:eastAsia="en-US" w:bidi="ar-SA"/>
              </w:rPr>
              <w:t>k</w:t>
            </w:r>
            <w:r w:rsidRPr="02921DE3" w:rsidR="274DCE27">
              <w:rPr>
                <w:rFonts w:ascii="Times New Roman" w:hAnsi="Times New Roman" w:eastAsia="Times New Roman" w:cs="Times New Roman"/>
                <w:color w:val="auto"/>
                <w:sz w:val="22"/>
                <w:szCs w:val="22"/>
                <w:lang w:eastAsia="en-US" w:bidi="ar-SA"/>
              </w:rPr>
              <w:t xml:space="preserve">kuvõtlikult: plaanipäraselt valmisid arenguvajaduste kaardistus ning riigihanke alusdokumentide pakett </w:t>
            </w:r>
            <w:r w:rsidRPr="02921DE3" w:rsidR="4EB8AE95">
              <w:rPr>
                <w:rFonts w:ascii="Times New Roman" w:hAnsi="Times New Roman" w:eastAsia="Times New Roman" w:cs="Times New Roman"/>
                <w:color w:val="auto"/>
                <w:sz w:val="22"/>
                <w:szCs w:val="22"/>
                <w:lang w:eastAsia="en-US" w:bidi="ar-SA"/>
              </w:rPr>
              <w:t>s</w:t>
            </w:r>
            <w:r w:rsidRPr="02921DE3" w:rsidR="274DCE27">
              <w:rPr>
                <w:rFonts w:eastAsia="Times New Roman"/>
                <w:color w:val="auto"/>
                <w:sz w:val="22"/>
                <w:szCs w:val="22"/>
                <w:lang w:eastAsia="en-US" w:bidi="ar-SA"/>
              </w:rPr>
              <w:t>otsiaalse</w:t>
            </w:r>
            <w:r w:rsidRPr="02921DE3" w:rsidR="274DCE27">
              <w:rPr>
                <w:rFonts w:eastAsia="Times New Roman"/>
                <w:color w:val="auto"/>
                <w:sz w:val="22"/>
                <w:szCs w:val="22"/>
                <w:lang w:eastAsia="en-US" w:bidi="ar-SA"/>
              </w:rPr>
              <w:t xml:space="preserve"> innovatsiooni ja -ettevõtluse alase koolitusprogrammi välja töötami</w:t>
            </w:r>
            <w:r w:rsidRPr="02921DE3" w:rsidR="5B7E7C07">
              <w:rPr>
                <w:rFonts w:eastAsia="Times New Roman"/>
                <w:color w:val="auto"/>
                <w:sz w:val="22"/>
                <w:szCs w:val="22"/>
                <w:lang w:eastAsia="en-US" w:bidi="ar-SA"/>
              </w:rPr>
              <w:t>seks</w:t>
            </w:r>
            <w:r w:rsidRPr="02921DE3" w:rsidR="274DCE27">
              <w:rPr>
                <w:rFonts w:eastAsia="Times New Roman"/>
                <w:color w:val="auto"/>
                <w:sz w:val="22"/>
                <w:szCs w:val="22"/>
                <w:lang w:eastAsia="en-US" w:bidi="ar-SA"/>
              </w:rPr>
              <w:t xml:space="preserve"> ja läbi viimi</w:t>
            </w:r>
            <w:r w:rsidRPr="02921DE3" w:rsidR="17F76186">
              <w:rPr>
                <w:rFonts w:eastAsia="Times New Roman"/>
                <w:color w:val="auto"/>
                <w:sz w:val="22"/>
                <w:szCs w:val="22"/>
                <w:lang w:eastAsia="en-US" w:bidi="ar-SA"/>
              </w:rPr>
              <w:t>seks; tulenevalt vajadusest põhjalikult konsulteerida ja vajalikku sisendit saada</w:t>
            </w:r>
            <w:r w:rsidRPr="02921DE3" w:rsidR="17F76186">
              <w:rPr>
                <w:rFonts w:eastAsia="Times New Roman"/>
                <w:color w:val="auto"/>
                <w:sz w:val="22"/>
                <w:szCs w:val="22"/>
                <w:lang w:eastAsia="en-US" w:bidi="ar-SA"/>
              </w:rPr>
              <w:t xml:space="preserve">, sh </w:t>
            </w:r>
            <w:r w:rsidRPr="02921DE3" w:rsidR="0D6DD06E">
              <w:rPr>
                <w:rFonts w:eastAsia="Times New Roman"/>
                <w:color w:val="auto"/>
                <w:sz w:val="22"/>
                <w:szCs w:val="22"/>
                <w:lang w:eastAsia="en-US" w:bidi="ar-SA"/>
              </w:rPr>
              <w:t xml:space="preserve">sihtrühma esindajatest töörühm luua ja kohtumisi läbi viia, </w:t>
            </w:r>
            <w:r w:rsidRPr="02921DE3" w:rsidR="7198318C">
              <w:rPr>
                <w:rFonts w:eastAsia="Times New Roman"/>
                <w:color w:val="auto"/>
                <w:sz w:val="22"/>
                <w:szCs w:val="22"/>
                <w:lang w:eastAsia="en-US" w:bidi="ar-SA"/>
              </w:rPr>
              <w:t xml:space="preserve">planeeriti </w:t>
            </w:r>
            <w:r w:rsidRPr="02921DE3" w:rsidR="0D6DD06E">
              <w:rPr>
                <w:rFonts w:eastAsia="Times New Roman"/>
                <w:color w:val="auto"/>
                <w:sz w:val="22"/>
                <w:szCs w:val="22"/>
                <w:lang w:eastAsia="en-US" w:bidi="ar-SA"/>
              </w:rPr>
              <w:t>koolitusprogrammi hanke avaldamine 2026. a. jaanuari.</w:t>
            </w:r>
            <w:r w:rsidRPr="02921DE3" w:rsidR="7D8FE62C">
              <w:rPr>
                <w:rFonts w:eastAsia="Times New Roman"/>
                <w:color w:val="auto"/>
                <w:sz w:val="22"/>
                <w:szCs w:val="22"/>
                <w:lang w:eastAsia="en-US" w:bidi="ar-SA"/>
              </w:rPr>
              <w:t xml:space="preserve"> Töötoa mõju suurendamiseks planeeriti selle läbiviimine 2026. </w:t>
            </w:r>
            <w:r w:rsidRPr="02921DE3" w:rsidR="0226016F">
              <w:rPr>
                <w:rFonts w:eastAsia="Times New Roman"/>
                <w:color w:val="auto"/>
                <w:sz w:val="22"/>
                <w:szCs w:val="22"/>
                <w:lang w:eastAsia="en-US" w:bidi="ar-SA"/>
              </w:rPr>
              <w:t>a</w:t>
            </w:r>
            <w:r w:rsidRPr="02921DE3" w:rsidR="7D8FE62C">
              <w:rPr>
                <w:rFonts w:eastAsia="Times New Roman"/>
                <w:color w:val="auto"/>
                <w:sz w:val="22"/>
                <w:szCs w:val="22"/>
                <w:lang w:eastAsia="en-US" w:bidi="ar-SA"/>
              </w:rPr>
              <w:t xml:space="preserve">astasse. E-õppe hankedokumentide paketi ettevalmistamine planeeriti 2026. </w:t>
            </w:r>
            <w:r w:rsidRPr="02921DE3" w:rsidR="7EFBFB4A">
              <w:rPr>
                <w:rFonts w:eastAsia="Times New Roman"/>
                <w:color w:val="auto"/>
                <w:sz w:val="22"/>
                <w:szCs w:val="22"/>
                <w:lang w:eastAsia="en-US" w:bidi="ar-SA"/>
              </w:rPr>
              <w:t>aasta</w:t>
            </w:r>
            <w:r w:rsidRPr="02921DE3" w:rsidR="7D8FE62C">
              <w:rPr>
                <w:rFonts w:eastAsia="Times New Roman"/>
                <w:color w:val="auto"/>
                <w:sz w:val="22"/>
                <w:szCs w:val="22"/>
                <w:lang w:eastAsia="en-US" w:bidi="ar-SA"/>
              </w:rPr>
              <w:t xml:space="preserve"> algusesse.</w:t>
            </w:r>
          </w:p>
          <w:p w:rsidR="00FE5F43" w:rsidP="02921DE3" w:rsidRDefault="467450DC" w14:paraId="58FC6DD5" w14:textId="6D33EC31">
            <w:pPr>
              <w:widowControl w:val="1"/>
              <w:spacing w:line="240" w:lineRule="auto"/>
              <w:jc w:val="both"/>
              <w:rPr>
                <w:rFonts w:eastAsia="Times New Roman"/>
                <w:color w:val="000000" w:themeColor="text1"/>
                <w:sz w:val="22"/>
                <w:szCs w:val="22"/>
                <w:lang w:eastAsia="en-US" w:bidi="ar-SA"/>
              </w:rPr>
            </w:pPr>
          </w:p>
        </w:tc>
      </w:tr>
    </w:tbl>
    <w:p w:rsidR="00FE5F43" w:rsidP="00FE5F43" w:rsidRDefault="00FE5F43" w14:paraId="020C459B" w14:textId="430FA6BB">
      <w:pPr>
        <w:widowControl w:val="1"/>
        <w:spacing w:line="240" w:lineRule="auto"/>
        <w:jc w:val="left"/>
      </w:pPr>
    </w:p>
    <w:p w:rsidR="0E1F3044" w:rsidP="02921DE3" w:rsidRDefault="0E1F3044" w14:paraId="73ABCCEB" w14:textId="7834F3A7">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02921DE3" w:rsidR="0E1F3044">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t>Tabel 2. Alategevuse väljundid</w:t>
      </w:r>
    </w:p>
    <w:p w:rsidR="02921DE3" w:rsidP="02921DE3" w:rsidRDefault="02921DE3" w14:paraId="18F40EEB" w14:textId="54454E4A">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p>
    <w:tbl>
      <w:tblPr>
        <w:tblStyle w:val="TableGrid"/>
        <w:bidiVisual w:val="0"/>
        <w:tblW w:w="0" w:type="auto"/>
        <w:tblBorders>
          <w:top w:val="single" w:sz="6"/>
          <w:left w:val="single" w:sz="6"/>
          <w:bottom w:val="single" w:sz="6"/>
          <w:right w:val="single" w:sz="6"/>
        </w:tblBorders>
        <w:tblLook w:val="0000" w:firstRow="0" w:lastRow="0" w:firstColumn="0" w:lastColumn="0" w:noHBand="0" w:noVBand="0"/>
      </w:tblPr>
      <w:tblGrid>
        <w:gridCol w:w="825"/>
        <w:gridCol w:w="2100"/>
        <w:gridCol w:w="2685"/>
        <w:gridCol w:w="1695"/>
        <w:gridCol w:w="6487"/>
      </w:tblGrid>
      <w:tr w:rsidR="02921DE3" w:rsidTr="02921DE3" w14:paraId="19D4EAD0">
        <w:trPr>
          <w:trHeight w:val="660"/>
        </w:trPr>
        <w:tc>
          <w:tcPr>
            <w:tcW w:w="82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ED5F240" w14:textId="44C2B8EA">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Jrk nr</w:t>
            </w:r>
          </w:p>
        </w:tc>
        <w:tc>
          <w:tcPr>
            <w:tcW w:w="210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41EC8D7" w14:textId="70F14031">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w:t>
            </w:r>
          </w:p>
        </w:tc>
        <w:tc>
          <w:tcPr>
            <w:tcW w:w="26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4D5B313" w14:textId="409D56A5">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väljundid tegevuskava perioodil</w:t>
            </w:r>
          </w:p>
        </w:tc>
        <w:tc>
          <w:tcPr>
            <w:tcW w:w="16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C37119A" w14:textId="483C9F25">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Alategevuste väljundite arv tegevuskava perioodil</w:t>
            </w:r>
          </w:p>
        </w:tc>
        <w:tc>
          <w:tcPr>
            <w:tcW w:w="6487"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2911EEE" w14:textId="3FB8260E">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Selgitus</w:t>
            </w:r>
          </w:p>
        </w:tc>
      </w:tr>
      <w:tr w:rsidR="02921DE3" w:rsidTr="02921DE3" w14:paraId="25908CD0">
        <w:trPr>
          <w:trHeight w:val="360"/>
        </w:trPr>
        <w:tc>
          <w:tcPr>
            <w:tcW w:w="825"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09A2E49" w14:textId="7AFCE756">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210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FD63997" w14:textId="7CDE7333">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 ja SE alase koolitusprogrammi välja töötamine ja läbi viimine nõustajatele</w:t>
            </w:r>
          </w:p>
        </w:tc>
        <w:tc>
          <w:tcPr>
            <w:tcW w:w="26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1D775C9" w14:textId="5487E93A">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Arenguvajaduste kaardistus</w:t>
            </w:r>
          </w:p>
        </w:tc>
        <w:tc>
          <w:tcPr>
            <w:tcW w:w="16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B88B73B" w14:textId="3939E31C">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6487"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603C0656" w:rsidP="02921DE3" w:rsidRDefault="603C0656" w14:paraId="0D4BDFF3" w14:textId="5DBF8CBB">
            <w:pPr>
              <w:pStyle w:val="Normal"/>
              <w:spacing w:line="238" w:lineRule="exact"/>
              <w:rPr>
                <w:rFonts w:ascii="Times New Roman" w:hAnsi="Times New Roman" w:eastAsia="Times New Roman" w:cs="Times New Roman"/>
                <w:b w:val="0"/>
                <w:bCs w:val="0"/>
                <w:i w:val="0"/>
                <w:iCs w:val="0"/>
                <w:color w:val="auto"/>
                <w:sz w:val="22"/>
                <w:szCs w:val="22"/>
                <w:lang w:val="et-EE"/>
              </w:rPr>
            </w:pPr>
            <w:r w:rsidRPr="02921DE3" w:rsidR="603C0656">
              <w:rPr>
                <w:rFonts w:ascii="Times New Roman" w:hAnsi="Times New Roman" w:eastAsia="Times New Roman" w:cs="Times New Roman"/>
                <w:b w:val="0"/>
                <w:bCs w:val="0"/>
                <w:i w:val="0"/>
                <w:iCs w:val="0"/>
                <w:color w:val="auto"/>
                <w:sz w:val="22"/>
                <w:szCs w:val="22"/>
                <w:lang w:val="et-EE"/>
              </w:rPr>
              <w:t xml:space="preserve">2025. esimeses pooles viidi välise kaardistuseksperdi toel läbi koolitusprogrammi sihtrühma </w:t>
            </w:r>
            <w:r w:rsidRPr="02921DE3" w:rsidR="603C0656">
              <w:rPr>
                <w:rFonts w:ascii="Times New Roman" w:hAnsi="Times New Roman" w:eastAsia="Times New Roman" w:cs="Times New Roman"/>
                <w:b w:val="0"/>
                <w:bCs w:val="0"/>
                <w:i w:val="0"/>
                <w:iCs w:val="0"/>
                <w:color w:val="auto"/>
                <w:sz w:val="22"/>
                <w:szCs w:val="22"/>
                <w:lang w:val="et-EE"/>
              </w:rPr>
              <w:t xml:space="preserve">(maakondlike arenduskeskuste vabaühenduste- ja ettevõtluse konsultandid,  </w:t>
            </w:r>
            <w:r w:rsidRPr="02921DE3" w:rsidR="603C0656">
              <w:rPr>
                <w:rFonts w:ascii="Times New Roman" w:hAnsi="Times New Roman" w:eastAsia="Times New Roman" w:cs="Times New Roman"/>
                <w:b w:val="0"/>
                <w:bCs w:val="0"/>
                <w:i w:val="0"/>
                <w:iCs w:val="0"/>
                <w:color w:val="auto"/>
                <w:sz w:val="22"/>
                <w:szCs w:val="22"/>
                <w:lang w:val="et-EE"/>
              </w:rPr>
              <w:t>KOVide</w:t>
            </w:r>
            <w:r w:rsidRPr="02921DE3" w:rsidR="603C0656">
              <w:rPr>
                <w:rFonts w:ascii="Times New Roman" w:hAnsi="Times New Roman" w:eastAsia="Times New Roman" w:cs="Times New Roman"/>
                <w:b w:val="0"/>
                <w:bCs w:val="0"/>
                <w:i w:val="0"/>
                <w:iCs w:val="0"/>
                <w:color w:val="auto"/>
                <w:sz w:val="22"/>
                <w:szCs w:val="22"/>
                <w:lang w:val="et-EE"/>
              </w:rPr>
              <w:t xml:space="preserve"> töötajad </w:t>
            </w:r>
            <w:r w:rsidRPr="02921DE3" w:rsidR="603C0656">
              <w:rPr>
                <w:rFonts w:ascii="Times New Roman" w:hAnsi="Times New Roman" w:eastAsia="Times New Roman" w:cs="Times New Roman"/>
                <w:b w:val="0"/>
                <w:bCs w:val="0"/>
                <w:i w:val="0"/>
                <w:iCs w:val="0"/>
                <w:color w:val="auto"/>
                <w:sz w:val="22"/>
                <w:szCs w:val="22"/>
                <w:lang w:val="et-EE"/>
              </w:rPr>
              <w:t>vajaduste kaardistus, mis võeti aluseks hanke tehnilise kirjelduse koostamisele.</w:t>
            </w:r>
          </w:p>
          <w:p w:rsidR="02921DE3" w:rsidP="02921DE3" w:rsidRDefault="02921DE3" w14:paraId="323C3ED7" w14:textId="33D32255">
            <w:pPr>
              <w:spacing w:line="238" w:lineRule="exact"/>
              <w:rPr>
                <w:rFonts w:ascii="Times New Roman" w:hAnsi="Times New Roman" w:eastAsia="Times New Roman" w:cs="Times New Roman"/>
                <w:b w:val="0"/>
                <w:bCs w:val="0"/>
                <w:i w:val="0"/>
                <w:iCs w:val="0"/>
                <w:color w:val="FF0000"/>
                <w:sz w:val="22"/>
                <w:szCs w:val="22"/>
                <w:lang w:val="et-EE"/>
              </w:rPr>
            </w:pPr>
          </w:p>
        </w:tc>
      </w:tr>
      <w:tr w:rsidR="02921DE3" w:rsidTr="02921DE3" w14:paraId="1957704A">
        <w:trPr>
          <w:trHeight w:val="360"/>
        </w:trPr>
        <w:tc>
          <w:tcPr>
            <w:tcW w:w="825" w:type="dxa"/>
            <w:vMerge/>
            <w:tcBorders>
              <w:top w:sz="0"/>
              <w:left w:val="single" w:color="000000" w:themeColor="text1" w:sz="0"/>
              <w:bottom w:sz="0"/>
              <w:right w:val="single" w:color="000000" w:themeColor="text1" w:sz="0"/>
            </w:tcBorders>
            <w:tcMar/>
            <w:vAlign w:val="center"/>
          </w:tcPr>
          <w:p w14:paraId="5697B6DF"/>
        </w:tc>
        <w:tc>
          <w:tcPr>
            <w:tcW w:w="2100" w:type="dxa"/>
            <w:vMerge/>
            <w:tcBorders>
              <w:top w:sz="0"/>
              <w:left w:val="single" w:color="000000" w:themeColor="text1" w:sz="0"/>
              <w:bottom w:sz="0"/>
              <w:right w:val="single" w:color="000000" w:themeColor="text1" w:sz="0"/>
            </w:tcBorders>
            <w:tcMar/>
            <w:vAlign w:val="center"/>
          </w:tcPr>
          <w:p w14:paraId="03E1B504"/>
        </w:tc>
        <w:tc>
          <w:tcPr>
            <w:tcW w:w="26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6953B14" w14:textId="73EA3AB8">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Riigihanke alusdokumentide pakett hankele SI ja SE alase koolitusprogrammi välja töötamine ja läbi viimine nõustajatele</w:t>
            </w:r>
          </w:p>
        </w:tc>
        <w:tc>
          <w:tcPr>
            <w:tcW w:w="16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9FD3A8C" w14:textId="79C74114">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6487"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A44F9C7" w14:textId="66D011D8">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 xml:space="preserve">2025. </w:t>
            </w:r>
            <w:r w:rsidRPr="02921DE3" w:rsidR="099ACB7F">
              <w:rPr>
                <w:rFonts w:ascii="Times New Roman" w:hAnsi="Times New Roman" w:eastAsia="Times New Roman" w:cs="Times New Roman"/>
                <w:b w:val="0"/>
                <w:bCs w:val="0"/>
                <w:i w:val="0"/>
                <w:iCs w:val="0"/>
                <w:color w:val="auto"/>
                <w:sz w:val="22"/>
                <w:szCs w:val="22"/>
                <w:lang w:val="et-EE"/>
              </w:rPr>
              <w:t>a</w:t>
            </w:r>
            <w:r w:rsidRPr="02921DE3" w:rsidR="4B2CFDAB">
              <w:rPr>
                <w:rFonts w:ascii="Times New Roman" w:hAnsi="Times New Roman" w:eastAsia="Times New Roman" w:cs="Times New Roman"/>
                <w:b w:val="0"/>
                <w:bCs w:val="0"/>
                <w:i w:val="0"/>
                <w:iCs w:val="0"/>
                <w:color w:val="auto"/>
                <w:sz w:val="22"/>
                <w:szCs w:val="22"/>
                <w:lang w:val="et-EE"/>
              </w:rPr>
              <w:t>a</w:t>
            </w:r>
            <w:r w:rsidRPr="02921DE3" w:rsidR="02921DE3">
              <w:rPr>
                <w:rFonts w:ascii="Times New Roman" w:hAnsi="Times New Roman" w:eastAsia="Times New Roman" w:cs="Times New Roman"/>
                <w:b w:val="0"/>
                <w:bCs w:val="0"/>
                <w:i w:val="0"/>
                <w:iCs w:val="0"/>
                <w:color w:val="auto"/>
                <w:sz w:val="22"/>
                <w:szCs w:val="22"/>
                <w:lang w:val="et-EE"/>
              </w:rPr>
              <w:t>s</w:t>
            </w:r>
            <w:r w:rsidRPr="02921DE3" w:rsidR="4B2CFDAB">
              <w:rPr>
                <w:rFonts w:ascii="Times New Roman" w:hAnsi="Times New Roman" w:eastAsia="Times New Roman" w:cs="Times New Roman"/>
                <w:b w:val="0"/>
                <w:bCs w:val="0"/>
                <w:i w:val="0"/>
                <w:iCs w:val="0"/>
                <w:color w:val="auto"/>
                <w:sz w:val="22"/>
                <w:szCs w:val="22"/>
                <w:lang w:val="et-EE"/>
              </w:rPr>
              <w:t>ta</w:t>
            </w:r>
            <w:r w:rsidRPr="02921DE3" w:rsidR="02921DE3">
              <w:rPr>
                <w:rFonts w:ascii="Times New Roman" w:hAnsi="Times New Roman" w:eastAsia="Times New Roman" w:cs="Times New Roman"/>
                <w:b w:val="0"/>
                <w:bCs w:val="0"/>
                <w:i w:val="0"/>
                <w:iCs w:val="0"/>
                <w:color w:val="auto"/>
                <w:sz w:val="22"/>
                <w:szCs w:val="22"/>
                <w:lang w:val="et-EE"/>
              </w:rPr>
              <w:t xml:space="preserve"> </w:t>
            </w:r>
            <w:r w:rsidRPr="02921DE3" w:rsidR="4B2CFDAB">
              <w:rPr>
                <w:rFonts w:ascii="Times New Roman" w:hAnsi="Times New Roman" w:eastAsia="Times New Roman" w:cs="Times New Roman"/>
                <w:b w:val="0"/>
                <w:bCs w:val="0"/>
                <w:i w:val="0"/>
                <w:iCs w:val="0"/>
                <w:color w:val="auto"/>
                <w:sz w:val="22"/>
                <w:szCs w:val="22"/>
                <w:lang w:val="et-EE"/>
              </w:rPr>
              <w:t xml:space="preserve">lõpuks </w:t>
            </w:r>
            <w:r w:rsidRPr="02921DE3" w:rsidR="4B2CFDAB">
              <w:rPr>
                <w:rFonts w:ascii="Times New Roman" w:hAnsi="Times New Roman" w:eastAsia="Times New Roman" w:cs="Times New Roman"/>
                <w:b w:val="0"/>
                <w:bCs w:val="0"/>
                <w:i w:val="0"/>
                <w:iCs w:val="0"/>
                <w:color w:val="auto"/>
                <w:sz w:val="22"/>
                <w:szCs w:val="22"/>
                <w:lang w:val="et-EE"/>
              </w:rPr>
              <w:t>tööta</w:t>
            </w:r>
            <w:r w:rsidRPr="02921DE3" w:rsidR="20DC384D">
              <w:rPr>
                <w:rFonts w:ascii="Times New Roman" w:hAnsi="Times New Roman" w:eastAsia="Times New Roman" w:cs="Times New Roman"/>
                <w:b w:val="0"/>
                <w:bCs w:val="0"/>
                <w:i w:val="0"/>
                <w:iCs w:val="0"/>
                <w:color w:val="auto"/>
                <w:sz w:val="22"/>
                <w:szCs w:val="22"/>
                <w:lang w:val="et-EE"/>
              </w:rPr>
              <w:t>t</w:t>
            </w:r>
            <w:r w:rsidRPr="02921DE3" w:rsidR="70C5B58F">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välja riigihanke alusdokumentide pakett</w:t>
            </w:r>
            <w:r w:rsidRPr="02921DE3" w:rsidR="7CFA7D62">
              <w:rPr>
                <w:rFonts w:ascii="Times New Roman" w:hAnsi="Times New Roman" w:eastAsia="Times New Roman" w:cs="Times New Roman"/>
                <w:b w:val="0"/>
                <w:bCs w:val="0"/>
                <w:i w:val="0"/>
                <w:iCs w:val="0"/>
                <w:color w:val="auto"/>
                <w:sz w:val="22"/>
                <w:szCs w:val="22"/>
                <w:lang w:val="et-EE"/>
              </w:rPr>
              <w:t>.</w:t>
            </w:r>
          </w:p>
        </w:tc>
      </w:tr>
      <w:tr w:rsidR="02921DE3" w:rsidTr="02921DE3" w14:paraId="456895F3">
        <w:trPr>
          <w:trHeight w:val="300"/>
        </w:trPr>
        <w:tc>
          <w:tcPr>
            <w:tcW w:w="825" w:type="dxa"/>
            <w:vMerge/>
            <w:tcBorders>
              <w:top w:sz="0"/>
              <w:left w:val="single" w:color="000000" w:themeColor="text1" w:sz="0"/>
              <w:bottom w:val="single" w:color="000000" w:themeColor="text1" w:sz="0"/>
              <w:right w:val="single" w:color="000000" w:themeColor="text1" w:sz="0"/>
            </w:tcBorders>
            <w:tcMar/>
            <w:vAlign w:val="center"/>
          </w:tcPr>
          <w:p w14:paraId="35E69634"/>
        </w:tc>
        <w:tc>
          <w:tcPr>
            <w:tcW w:w="2100" w:type="dxa"/>
            <w:vMerge/>
            <w:tcBorders>
              <w:top w:sz="0"/>
              <w:left w:val="single" w:color="000000" w:themeColor="text1" w:sz="0"/>
              <w:bottom w:val="single" w:color="000000" w:themeColor="text1" w:sz="0"/>
              <w:right w:val="single" w:color="000000" w:themeColor="text1" w:sz="0"/>
            </w:tcBorders>
            <w:tcMar/>
            <w:vAlign w:val="center"/>
          </w:tcPr>
          <w:p w14:paraId="3FFD6645"/>
        </w:tc>
        <w:tc>
          <w:tcPr>
            <w:tcW w:w="26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AD28411" w14:textId="34B9284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Hankeleping</w:t>
            </w:r>
          </w:p>
        </w:tc>
        <w:tc>
          <w:tcPr>
            <w:tcW w:w="16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35B70D6" w:rsidP="02921DE3" w:rsidRDefault="735B70D6" w14:paraId="2B9955B4" w14:textId="44072605">
            <w:pPr>
              <w:spacing w:line="238" w:lineRule="exact"/>
              <w:rPr>
                <w:rFonts w:ascii="Times New Roman" w:hAnsi="Times New Roman" w:eastAsia="Times New Roman" w:cs="Times New Roman"/>
                <w:b w:val="0"/>
                <w:bCs w:val="0"/>
                <w:i w:val="0"/>
                <w:iCs w:val="0"/>
                <w:sz w:val="22"/>
                <w:szCs w:val="22"/>
                <w:lang w:val="et-EE"/>
              </w:rPr>
            </w:pPr>
            <w:r w:rsidRPr="02921DE3" w:rsidR="735B70D6">
              <w:rPr>
                <w:rFonts w:ascii="Times New Roman" w:hAnsi="Times New Roman" w:eastAsia="Times New Roman" w:cs="Times New Roman"/>
                <w:b w:val="0"/>
                <w:bCs w:val="0"/>
                <w:i w:val="0"/>
                <w:iCs w:val="0"/>
                <w:sz w:val="22"/>
                <w:szCs w:val="22"/>
                <w:lang w:val="et-EE"/>
              </w:rPr>
              <w:t>0</w:t>
            </w:r>
          </w:p>
        </w:tc>
        <w:tc>
          <w:tcPr>
            <w:tcW w:w="6487"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35B70D6" w:rsidP="02921DE3" w:rsidRDefault="735B70D6" w14:paraId="3930C8E9" w14:textId="38C6553A">
            <w:pPr>
              <w:spacing w:line="238" w:lineRule="exact"/>
              <w:rPr>
                <w:rFonts w:ascii="Times New Roman" w:hAnsi="Times New Roman" w:eastAsia="Times New Roman" w:cs="Times New Roman"/>
                <w:b w:val="0"/>
                <w:bCs w:val="0"/>
                <w:i w:val="0"/>
                <w:iCs w:val="0"/>
                <w:color w:val="auto"/>
                <w:sz w:val="22"/>
                <w:szCs w:val="22"/>
                <w:lang w:val="et-EE"/>
              </w:rPr>
            </w:pPr>
            <w:r w:rsidRPr="02921DE3" w:rsidR="735B70D6">
              <w:rPr>
                <w:rFonts w:ascii="Times New Roman" w:hAnsi="Times New Roman" w:eastAsia="Times New Roman" w:cs="Times New Roman"/>
                <w:b w:val="0"/>
                <w:bCs w:val="0"/>
                <w:i w:val="0"/>
                <w:iCs w:val="0"/>
                <w:color w:val="auto"/>
                <w:sz w:val="22"/>
                <w:szCs w:val="22"/>
                <w:lang w:val="et-EE"/>
              </w:rPr>
              <w:t>Hankelepingu sõlmimine lükkus 2026. aasta I kvartalisse, 2025. aasta neljanda kvartali asemel.</w:t>
            </w:r>
          </w:p>
          <w:p w:rsidR="02921DE3" w:rsidP="02921DE3" w:rsidRDefault="02921DE3" w14:paraId="07597AD9" w14:textId="13B1AAE8">
            <w:pPr>
              <w:spacing w:line="238" w:lineRule="exact"/>
              <w:rPr>
                <w:rFonts w:ascii="Times New Roman" w:hAnsi="Times New Roman" w:eastAsia="Times New Roman" w:cs="Times New Roman"/>
                <w:b w:val="1"/>
                <w:bCs w:val="1"/>
                <w:i w:val="0"/>
                <w:iCs w:val="0"/>
                <w:color w:val="FF0000"/>
                <w:sz w:val="22"/>
                <w:szCs w:val="22"/>
                <w:lang w:val="et-EE"/>
              </w:rPr>
            </w:pPr>
          </w:p>
        </w:tc>
      </w:tr>
      <w:tr w:rsidR="02921DE3" w:rsidTr="02921DE3" w14:paraId="1947EB8B">
        <w:trPr>
          <w:trHeight w:val="720"/>
        </w:trPr>
        <w:tc>
          <w:tcPr>
            <w:tcW w:w="82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2DE589B" w14:textId="5D8CB3CD">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2</w:t>
            </w:r>
          </w:p>
        </w:tc>
        <w:tc>
          <w:tcPr>
            <w:tcW w:w="210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469B4A3" w14:textId="4A72DD1D">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 ja SE alase e-õppe kursuse loomine ja käivitamine</w:t>
            </w:r>
          </w:p>
        </w:tc>
        <w:tc>
          <w:tcPr>
            <w:tcW w:w="26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C15EE3B" w14:textId="376438AD">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 xml:space="preserve">Riigihanke alusdokumentide pakett </w:t>
            </w:r>
          </w:p>
        </w:tc>
        <w:tc>
          <w:tcPr>
            <w:tcW w:w="16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3BBA4F7D" w:rsidP="02921DE3" w:rsidRDefault="3BBA4F7D" w14:paraId="3A3BA762" w14:textId="292B530A">
            <w:pPr>
              <w:spacing w:line="238" w:lineRule="exact"/>
              <w:rPr>
                <w:rFonts w:ascii="Times New Roman" w:hAnsi="Times New Roman" w:eastAsia="Times New Roman" w:cs="Times New Roman"/>
                <w:b w:val="0"/>
                <w:bCs w:val="0"/>
                <w:i w:val="0"/>
                <w:iCs w:val="0"/>
                <w:sz w:val="22"/>
                <w:szCs w:val="22"/>
                <w:lang w:val="et-EE"/>
              </w:rPr>
            </w:pPr>
            <w:r w:rsidRPr="02921DE3" w:rsidR="3BBA4F7D">
              <w:rPr>
                <w:rFonts w:ascii="Times New Roman" w:hAnsi="Times New Roman" w:eastAsia="Times New Roman" w:cs="Times New Roman"/>
                <w:b w:val="0"/>
                <w:bCs w:val="0"/>
                <w:i w:val="0"/>
                <w:iCs w:val="0"/>
                <w:sz w:val="22"/>
                <w:szCs w:val="22"/>
                <w:lang w:val="et-EE"/>
              </w:rPr>
              <w:t>0</w:t>
            </w:r>
          </w:p>
        </w:tc>
        <w:tc>
          <w:tcPr>
            <w:tcW w:w="6487"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3BBA4F7D" w:rsidP="02921DE3" w:rsidRDefault="3BBA4F7D" w14:paraId="11400159" w14:textId="68D260F3">
            <w:pPr>
              <w:pStyle w:val="Normal"/>
              <w:spacing w:line="238" w:lineRule="exact"/>
              <w:rPr>
                <w:rFonts w:eastAsia="Times New Roman"/>
                <w:color w:val="auto"/>
                <w:sz w:val="22"/>
                <w:szCs w:val="22"/>
                <w:lang w:eastAsia="en-US" w:bidi="ar-SA"/>
              </w:rPr>
            </w:pPr>
            <w:r w:rsidRPr="02921DE3" w:rsidR="3BBA4F7D">
              <w:rPr>
                <w:rFonts w:eastAsia="Times New Roman"/>
                <w:color w:val="auto"/>
                <w:sz w:val="22"/>
                <w:szCs w:val="22"/>
                <w:lang w:eastAsia="en-US" w:bidi="ar-SA"/>
              </w:rPr>
              <w:t>Riigihanke paketi koostamisega otsustati parema töövoo ja kvaliteedi tagamiseks alustada 2026. aasta alguses, 2025. aasta III/IV kvartali asemel.</w:t>
            </w:r>
          </w:p>
          <w:p w:rsidR="02921DE3" w:rsidP="02921DE3" w:rsidRDefault="02921DE3" w14:paraId="3DA725F3" w14:textId="63410936">
            <w:pPr>
              <w:spacing w:line="238" w:lineRule="exact"/>
              <w:rPr>
                <w:rFonts w:ascii="Times New Roman" w:hAnsi="Times New Roman" w:eastAsia="Times New Roman" w:cs="Times New Roman"/>
                <w:b w:val="0"/>
                <w:bCs w:val="0"/>
                <w:i w:val="0"/>
                <w:iCs w:val="0"/>
                <w:color w:val="FF0000"/>
                <w:sz w:val="22"/>
                <w:szCs w:val="22"/>
              </w:rPr>
            </w:pPr>
          </w:p>
        </w:tc>
      </w:tr>
      <w:tr w:rsidR="02921DE3" w:rsidTr="02921DE3" w14:paraId="42B3603D">
        <w:trPr>
          <w:trHeight w:val="360"/>
        </w:trPr>
        <w:tc>
          <w:tcPr>
            <w:tcW w:w="82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EB67522" w14:textId="0BE8E85B">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3</w:t>
            </w:r>
          </w:p>
        </w:tc>
        <w:tc>
          <w:tcPr>
            <w:tcW w:w="210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1922374" w14:textId="53C7A2ED">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Töötoa korraldamine: Põhjamaade parimad praktikad uussisserändajate kaasamiseks SI ja SE meetoditega</w:t>
            </w:r>
          </w:p>
        </w:tc>
        <w:tc>
          <w:tcPr>
            <w:tcW w:w="26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3F0B8E3" w14:textId="332BC9F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Töötuba</w:t>
            </w:r>
          </w:p>
        </w:tc>
        <w:tc>
          <w:tcPr>
            <w:tcW w:w="16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2D478A9" w:rsidP="02921DE3" w:rsidRDefault="72D478A9" w14:paraId="075DE8E9" w14:textId="4EF5779A">
            <w:pPr>
              <w:spacing w:line="238" w:lineRule="exact"/>
              <w:rPr>
                <w:rFonts w:ascii="Times New Roman" w:hAnsi="Times New Roman" w:eastAsia="Times New Roman" w:cs="Times New Roman"/>
                <w:b w:val="0"/>
                <w:bCs w:val="0"/>
                <w:i w:val="0"/>
                <w:iCs w:val="0"/>
                <w:sz w:val="22"/>
                <w:szCs w:val="22"/>
                <w:lang w:val="et-EE"/>
              </w:rPr>
            </w:pPr>
            <w:r w:rsidRPr="02921DE3" w:rsidR="72D478A9">
              <w:rPr>
                <w:rFonts w:ascii="Times New Roman" w:hAnsi="Times New Roman" w:eastAsia="Times New Roman" w:cs="Times New Roman"/>
                <w:b w:val="0"/>
                <w:bCs w:val="0"/>
                <w:i w:val="0"/>
                <w:iCs w:val="0"/>
                <w:sz w:val="22"/>
                <w:szCs w:val="22"/>
                <w:lang w:val="et-EE"/>
              </w:rPr>
              <w:t>0</w:t>
            </w:r>
          </w:p>
        </w:tc>
        <w:tc>
          <w:tcPr>
            <w:tcW w:w="6487"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56DDB223" w:rsidP="02921DE3" w:rsidRDefault="56DDB223" w14:paraId="75ECA8D6" w14:textId="22C5C8C8">
            <w:pPr>
              <w:pStyle w:val="Normal"/>
              <w:suppressLineNumbers w:val="0"/>
              <w:bidi w:val="0"/>
              <w:spacing w:before="0" w:beforeAutospacing="off" w:after="0" w:afterAutospacing="off" w:line="238" w:lineRule="exact"/>
              <w:ind w:left="0" w:right="0"/>
              <w:jc w:val="both"/>
              <w:rPr>
                <w:rFonts w:ascii="Times New Roman" w:hAnsi="Times New Roman" w:eastAsia="Times New Roman" w:cs="Times New Roman"/>
                <w:b w:val="0"/>
                <w:bCs w:val="0"/>
                <w:i w:val="0"/>
                <w:iCs w:val="0"/>
                <w:color w:val="auto"/>
                <w:sz w:val="22"/>
                <w:szCs w:val="22"/>
                <w:lang w:val="et-EE"/>
              </w:rPr>
            </w:pPr>
            <w:r w:rsidRPr="02921DE3" w:rsidR="56DDB223">
              <w:rPr>
                <w:rFonts w:ascii="Times New Roman" w:hAnsi="Times New Roman" w:eastAsia="Times New Roman" w:cs="Times New Roman"/>
                <w:b w:val="0"/>
                <w:bCs w:val="0"/>
                <w:i w:val="0"/>
                <w:iCs w:val="0"/>
                <w:color w:val="auto"/>
                <w:sz w:val="22"/>
                <w:szCs w:val="22"/>
                <w:lang w:val="et-EE"/>
              </w:rPr>
              <w:t xml:space="preserve">Aasta jooksul koguti sisendit nii töötoa sisu kui kohalike ja rahvusvaheliste võimalike esinejate kohta. Esialgu </w:t>
            </w:r>
            <w:r w:rsidRPr="02921DE3" w:rsidR="02921DE3">
              <w:rPr>
                <w:rFonts w:ascii="Times New Roman" w:hAnsi="Times New Roman" w:eastAsia="Times New Roman" w:cs="Times New Roman"/>
                <w:b w:val="0"/>
                <w:bCs w:val="0"/>
                <w:i w:val="0"/>
                <w:iCs w:val="0"/>
                <w:color w:val="auto"/>
                <w:sz w:val="22"/>
                <w:szCs w:val="22"/>
                <w:lang w:val="et-EE"/>
              </w:rPr>
              <w:t>2025. a</w:t>
            </w:r>
            <w:r w:rsidRPr="02921DE3" w:rsidR="425B75F4">
              <w:rPr>
                <w:rFonts w:ascii="Times New Roman" w:hAnsi="Times New Roman" w:eastAsia="Times New Roman" w:cs="Times New Roman"/>
                <w:b w:val="0"/>
                <w:bCs w:val="0"/>
                <w:i w:val="0"/>
                <w:iCs w:val="0"/>
                <w:color w:val="auto"/>
                <w:sz w:val="22"/>
                <w:szCs w:val="22"/>
                <w:lang w:val="et-EE"/>
              </w:rPr>
              <w:t>asta</w:t>
            </w:r>
            <w:r w:rsidRPr="02921DE3" w:rsidR="02921DE3">
              <w:rPr>
                <w:rFonts w:ascii="Times New Roman" w:hAnsi="Times New Roman" w:eastAsia="Times New Roman" w:cs="Times New Roman"/>
                <w:b w:val="0"/>
                <w:bCs w:val="0"/>
                <w:i w:val="0"/>
                <w:iCs w:val="0"/>
                <w:color w:val="auto"/>
                <w:sz w:val="22"/>
                <w:szCs w:val="22"/>
                <w:lang w:val="et-EE"/>
              </w:rPr>
              <w:t xml:space="preserve"> neljandas</w:t>
            </w:r>
            <w:r w:rsidRPr="02921DE3" w:rsidR="67E66EBD">
              <w:rPr>
                <w:rFonts w:ascii="Times New Roman" w:hAnsi="Times New Roman" w:eastAsia="Times New Roman" w:cs="Times New Roman"/>
                <w:b w:val="0"/>
                <w:bCs w:val="0"/>
                <w:i w:val="0"/>
                <w:iCs w:val="0"/>
                <w:color w:val="auto"/>
                <w:sz w:val="22"/>
                <w:szCs w:val="22"/>
                <w:lang w:val="et-EE"/>
              </w:rPr>
              <w:t>se</w:t>
            </w:r>
            <w:r w:rsidRPr="02921DE3" w:rsidR="02921DE3">
              <w:rPr>
                <w:rFonts w:ascii="Times New Roman" w:hAnsi="Times New Roman" w:eastAsia="Times New Roman" w:cs="Times New Roman"/>
                <w:b w:val="0"/>
                <w:bCs w:val="0"/>
                <w:i w:val="0"/>
                <w:iCs w:val="0"/>
                <w:color w:val="auto"/>
                <w:sz w:val="22"/>
                <w:szCs w:val="22"/>
                <w:lang w:val="et-EE"/>
              </w:rPr>
              <w:t xml:space="preserve"> kvartali</w:t>
            </w:r>
            <w:r w:rsidRPr="02921DE3" w:rsidR="6F762C8D">
              <w:rPr>
                <w:rFonts w:ascii="Times New Roman" w:hAnsi="Times New Roman" w:eastAsia="Times New Roman" w:cs="Times New Roman"/>
                <w:b w:val="0"/>
                <w:bCs w:val="0"/>
                <w:i w:val="0"/>
                <w:iCs w:val="0"/>
                <w:color w:val="auto"/>
                <w:sz w:val="22"/>
                <w:szCs w:val="22"/>
                <w:lang w:val="et-EE"/>
              </w:rPr>
              <w:t xml:space="preserve">sse planeeritud töötuba </w:t>
            </w:r>
            <w:r w:rsidRPr="02921DE3" w:rsidR="30C60715">
              <w:rPr>
                <w:rFonts w:ascii="Times New Roman" w:hAnsi="Times New Roman" w:eastAsia="Times New Roman" w:cs="Times New Roman"/>
                <w:b w:val="0"/>
                <w:bCs w:val="0"/>
                <w:i w:val="0"/>
                <w:iCs w:val="0"/>
                <w:color w:val="auto"/>
                <w:sz w:val="22"/>
                <w:szCs w:val="22"/>
                <w:lang w:val="et-EE"/>
              </w:rPr>
              <w:t>uussisserändajate ning eri keele- ja kultuuritaustaga inimeste kaasamisega seotud vabaühendustele, sotsiaalsetele ettevõtetele, asutustele, kogukondadele</w:t>
            </w:r>
            <w:r w:rsidRPr="02921DE3" w:rsidR="31D8905F">
              <w:rPr>
                <w:rFonts w:ascii="Times New Roman" w:hAnsi="Times New Roman" w:eastAsia="Times New Roman" w:cs="Times New Roman"/>
                <w:b w:val="0"/>
                <w:bCs w:val="0"/>
                <w:i w:val="0"/>
                <w:iCs w:val="0"/>
                <w:color w:val="auto"/>
                <w:sz w:val="22"/>
                <w:szCs w:val="22"/>
                <w:lang w:val="et-EE"/>
              </w:rPr>
              <w:t xml:space="preserve"> jt</w:t>
            </w:r>
            <w:r w:rsidRPr="02921DE3" w:rsidR="30C60715">
              <w:rPr>
                <w:rFonts w:ascii="Times New Roman" w:hAnsi="Times New Roman" w:eastAsia="Times New Roman" w:cs="Times New Roman"/>
                <w:b w:val="0"/>
                <w:bCs w:val="0"/>
                <w:i w:val="0"/>
                <w:iCs w:val="0"/>
                <w:color w:val="auto"/>
                <w:sz w:val="22"/>
                <w:szCs w:val="22"/>
                <w:lang w:val="et-EE"/>
              </w:rPr>
              <w:t xml:space="preserve"> </w:t>
            </w:r>
            <w:r w:rsidRPr="02921DE3" w:rsidR="6F762C8D">
              <w:rPr>
                <w:rFonts w:ascii="Times New Roman" w:hAnsi="Times New Roman" w:eastAsia="Times New Roman" w:cs="Times New Roman"/>
                <w:b w:val="0"/>
                <w:bCs w:val="0"/>
                <w:i w:val="0"/>
                <w:iCs w:val="0"/>
                <w:color w:val="auto"/>
                <w:sz w:val="22"/>
                <w:szCs w:val="22"/>
                <w:lang w:val="et-EE"/>
              </w:rPr>
              <w:t xml:space="preserve">otsustati </w:t>
            </w:r>
            <w:r w:rsidRPr="02921DE3" w:rsidR="02921DE3">
              <w:rPr>
                <w:rFonts w:ascii="Times New Roman" w:hAnsi="Times New Roman" w:eastAsia="Times New Roman" w:cs="Times New Roman"/>
                <w:b w:val="0"/>
                <w:bCs w:val="0"/>
                <w:i w:val="0"/>
                <w:iCs w:val="0"/>
                <w:color w:val="auto"/>
                <w:sz w:val="22"/>
                <w:szCs w:val="22"/>
                <w:lang w:val="et-EE"/>
              </w:rPr>
              <w:t>korrald</w:t>
            </w:r>
            <w:r w:rsidRPr="02921DE3" w:rsidR="6A0E4DEE">
              <w:rPr>
                <w:rFonts w:ascii="Times New Roman" w:hAnsi="Times New Roman" w:eastAsia="Times New Roman" w:cs="Times New Roman"/>
                <w:b w:val="0"/>
                <w:bCs w:val="0"/>
                <w:i w:val="0"/>
                <w:iCs w:val="0"/>
                <w:color w:val="auto"/>
                <w:sz w:val="22"/>
                <w:szCs w:val="22"/>
                <w:lang w:val="et-EE"/>
              </w:rPr>
              <w:t>ada</w:t>
            </w:r>
            <w:r w:rsidRPr="02921DE3" w:rsidR="5097A110">
              <w:rPr>
                <w:rFonts w:ascii="Times New Roman" w:hAnsi="Times New Roman" w:eastAsia="Times New Roman" w:cs="Times New Roman"/>
                <w:b w:val="0"/>
                <w:bCs w:val="0"/>
                <w:i w:val="0"/>
                <w:iCs w:val="0"/>
                <w:color w:val="auto"/>
                <w:sz w:val="22"/>
                <w:szCs w:val="22"/>
                <w:lang w:val="et-EE"/>
              </w:rPr>
              <w:t xml:space="preserve"> 2026. aasta sügisel,</w:t>
            </w:r>
            <w:r w:rsidRPr="02921DE3" w:rsidR="2DD505F9">
              <w:rPr>
                <w:rFonts w:ascii="Times New Roman" w:hAnsi="Times New Roman" w:eastAsia="Times New Roman" w:cs="Times New Roman"/>
                <w:b w:val="0"/>
                <w:bCs w:val="0"/>
                <w:i w:val="0"/>
                <w:iCs w:val="0"/>
                <w:color w:val="auto"/>
                <w:sz w:val="22"/>
                <w:szCs w:val="22"/>
                <w:lang w:val="et-EE"/>
              </w:rPr>
              <w:t xml:space="preserve"> kui on paljud tegevused käimas ja võimaldavad </w:t>
            </w:r>
            <w:r w:rsidRPr="02921DE3" w:rsidR="5F3BB89A">
              <w:rPr>
                <w:rFonts w:ascii="Times New Roman" w:hAnsi="Times New Roman" w:eastAsia="Times New Roman" w:cs="Times New Roman"/>
                <w:b w:val="0"/>
                <w:bCs w:val="0"/>
                <w:i w:val="0"/>
                <w:iCs w:val="0"/>
                <w:color w:val="auto"/>
                <w:sz w:val="22"/>
                <w:szCs w:val="22"/>
                <w:lang w:val="et-EE"/>
              </w:rPr>
              <w:t>suuremat partnerite ringi ja sihtrühma kaasamist.</w:t>
            </w:r>
          </w:p>
        </w:tc>
      </w:tr>
    </w:tbl>
    <w:p w:rsidR="02921DE3" w:rsidP="02921DE3" w:rsidRDefault="02921DE3" w14:paraId="0A4FE424" w14:textId="0EC745AA">
      <w:pPr>
        <w:widowControl w:val="1"/>
        <w:spacing w:line="240" w:lineRule="auto"/>
        <w:jc w:val="left"/>
      </w:pPr>
    </w:p>
    <w:p w:rsidR="02921DE3" w:rsidP="02921DE3" w:rsidRDefault="02921DE3" w14:paraId="0BFB754D" w14:textId="5EC385AC">
      <w:pPr>
        <w:widowControl w:val="1"/>
        <w:spacing w:line="240" w:lineRule="auto"/>
        <w:jc w:val="left"/>
      </w:pPr>
    </w:p>
    <w:tbl>
      <w:tblPr>
        <w:tblStyle w:val="TableGrid"/>
        <w:tblW w:w="0" w:type="auto"/>
        <w:tblLook w:val="01E0" w:firstRow="1" w:lastRow="1" w:firstColumn="1" w:lastColumn="1" w:noHBand="0" w:noVBand="0"/>
      </w:tblPr>
      <w:tblGrid>
        <w:gridCol w:w="2830"/>
        <w:gridCol w:w="11057"/>
      </w:tblGrid>
      <w:tr w:rsidR="00FE5F43" w:rsidTr="02921DE3" w14:paraId="3608E691" w14:textId="77777777">
        <w:trPr>
          <w:trHeight w:val="204"/>
        </w:trPr>
        <w:tc>
          <w:tcPr>
            <w:tcW w:w="2830" w:type="dxa"/>
            <w:tcMar/>
          </w:tcPr>
          <w:p w:rsidR="00FE5F43" w:rsidP="00FE5F43" w:rsidRDefault="00FE5F43" w14:paraId="01088630" w14:textId="04F07B7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Mar/>
          </w:tcPr>
          <w:p w:rsidR="00FE5F43" w:rsidP="69C0F71B" w:rsidRDefault="513A2A24" w14:paraId="1272288C" w14:textId="69CAB41B">
            <w:pPr>
              <w:widowControl/>
              <w:spacing w:line="240" w:lineRule="auto"/>
              <w:jc w:val="left"/>
              <w:rPr>
                <w:rFonts w:eastAsia="Times New Roman"/>
                <w:i/>
                <w:iCs/>
                <w:color w:val="00B0F0"/>
                <w:sz w:val="22"/>
                <w:szCs w:val="22"/>
                <w:lang w:eastAsia="en-US" w:bidi="ar-SA"/>
              </w:rPr>
            </w:pPr>
            <w:r w:rsidRPr="69C0F71B">
              <w:rPr>
                <w:rFonts w:eastAsia="Times New Roman"/>
                <w:b/>
                <w:bCs/>
                <w:lang w:eastAsia="en-US" w:bidi="ar-SA"/>
              </w:rPr>
              <w:t xml:space="preserve">Alategevus </w:t>
            </w:r>
            <w:r w:rsidRPr="69C0F71B" w:rsidR="52E662EA">
              <w:rPr>
                <w:rFonts w:eastAsia="Times New Roman"/>
                <w:b/>
                <w:bCs/>
                <w:lang w:eastAsia="en-US" w:bidi="ar-SA"/>
              </w:rPr>
              <w:t>3</w:t>
            </w:r>
            <w:r w:rsidRPr="69C0F71B">
              <w:rPr>
                <w:rFonts w:eastAsia="Times New Roman"/>
                <w:b/>
                <w:bCs/>
                <w:lang w:eastAsia="en-US" w:bidi="ar-SA"/>
              </w:rPr>
              <w:t xml:space="preserve">: </w:t>
            </w:r>
            <w:r w:rsidRPr="69C0F71B" w:rsidR="073F3F8B">
              <w:rPr>
                <w:rFonts w:eastAsia="Times New Roman"/>
                <w:b/>
                <w:bCs/>
                <w:lang w:eastAsia="en-US" w:bidi="ar-SA"/>
              </w:rPr>
              <w:t>Ühiskonna teadlikkuse tõstmine sotsiaalsest innovatsioonist</w:t>
            </w:r>
            <w:r w:rsidRPr="69C0F71B">
              <w:rPr>
                <w:rFonts w:eastAsia="Times New Roman"/>
                <w:b/>
                <w:bCs/>
                <w:i/>
                <w:iCs/>
                <w:sz w:val="22"/>
                <w:szCs w:val="22"/>
                <w:lang w:eastAsia="en-US" w:bidi="ar-SA"/>
              </w:rPr>
              <w:t xml:space="preserve"> </w:t>
            </w:r>
          </w:p>
        </w:tc>
      </w:tr>
      <w:tr w:rsidR="00FE5F43" w:rsidTr="02921DE3" w14:paraId="71AE1FC5" w14:textId="77777777">
        <w:trPr>
          <w:trHeight w:val="137"/>
        </w:trPr>
        <w:tc>
          <w:tcPr>
            <w:tcW w:w="2830" w:type="dxa"/>
            <w:tcMar/>
          </w:tcPr>
          <w:p w:rsidR="00FE5F43" w:rsidP="02921DE3" w:rsidRDefault="00FE5F43" w14:paraId="73A881C0" w14:textId="300AD080">
            <w:pPr>
              <w:widowControl w:val="1"/>
              <w:spacing w:line="240" w:lineRule="auto"/>
              <w:jc w:val="left"/>
              <w:rPr>
                <w:rFonts w:eastAsia="Times New Roman"/>
                <w:b w:val="1"/>
                <w:bCs w:val="1"/>
                <w:color w:val="auto"/>
                <w:sz w:val="22"/>
                <w:szCs w:val="22"/>
                <w:lang w:eastAsia="en-US" w:bidi="ar-SA"/>
              </w:rPr>
            </w:pPr>
            <w:r w:rsidRPr="02921DE3" w:rsidR="47F0DDFD">
              <w:rPr>
                <w:rFonts w:eastAsia="Times New Roman"/>
                <w:color w:val="auto"/>
                <w:sz w:val="22"/>
                <w:szCs w:val="22"/>
                <w:lang w:eastAsia="en-US" w:bidi="ar-SA"/>
              </w:rPr>
              <w:t>Alategevuse lühiülevaade ja hinnang tegevuse elluviimisele, sh esinenud probleemid ja ettevõetud abinõud.</w:t>
            </w:r>
          </w:p>
        </w:tc>
        <w:tc>
          <w:tcPr>
            <w:tcW w:w="11057" w:type="dxa"/>
            <w:tcMar/>
          </w:tcPr>
          <w:p w:rsidR="4D87295B" w:rsidP="02921DE3" w:rsidRDefault="4D87295B" w14:paraId="275A840B" w14:textId="227B3EF8">
            <w:pPr>
              <w:widowControl w:val="1"/>
              <w:spacing w:line="240" w:lineRule="auto"/>
              <w:jc w:val="both"/>
              <w:rPr>
                <w:rFonts w:eastAsia="Times New Roman"/>
                <w:sz w:val="22"/>
                <w:szCs w:val="22"/>
              </w:rPr>
            </w:pPr>
            <w:r w:rsidRPr="02921DE3" w:rsidR="4D87295B">
              <w:rPr>
                <w:rFonts w:eastAsia="Times New Roman"/>
                <w:sz w:val="22"/>
                <w:szCs w:val="22"/>
              </w:rPr>
              <w:t>Planeeritud oli SI</w:t>
            </w:r>
            <w:r w:rsidRPr="02921DE3" w:rsidR="53680BA1">
              <w:rPr>
                <w:rFonts w:eastAsia="Times New Roman"/>
                <w:sz w:val="22"/>
                <w:szCs w:val="22"/>
              </w:rPr>
              <w:t xml:space="preserve"> tegevust kommunikatsiooniplaani loomine, videoklippide kontseptsiooni ja prototüübi loomine, saatesarja riigihanke alusdokumentide paketi loomine ning lepingu sõlmimine, taskuhäälingu kontseptsiooni ja prototüübi loomine. Lisaks </w:t>
            </w:r>
            <w:r w:rsidRPr="02921DE3" w:rsidR="3DA61BCB">
              <w:rPr>
                <w:rFonts w:eastAsia="Times New Roman"/>
                <w:sz w:val="22"/>
                <w:szCs w:val="22"/>
              </w:rPr>
              <w:t xml:space="preserve">projekti ja SI teemat puudutava </w:t>
            </w:r>
            <w:r w:rsidRPr="02921DE3" w:rsidR="3DA61BCB">
              <w:rPr>
                <w:rFonts w:eastAsia="Times New Roman"/>
                <w:sz w:val="22"/>
                <w:szCs w:val="22"/>
              </w:rPr>
              <w:t xml:space="preserve">info uuendamine </w:t>
            </w:r>
            <w:r w:rsidRPr="02921DE3" w:rsidR="3DA61BCB">
              <w:rPr>
                <w:rFonts w:eastAsia="Times New Roman"/>
                <w:sz w:val="22"/>
                <w:szCs w:val="22"/>
              </w:rPr>
              <w:t xml:space="preserve">ja ajakohasena </w:t>
            </w:r>
            <w:r w:rsidRPr="02921DE3" w:rsidR="3DA61BCB">
              <w:rPr>
                <w:rFonts w:eastAsia="Times New Roman"/>
                <w:sz w:val="22"/>
                <w:szCs w:val="22"/>
              </w:rPr>
              <w:t xml:space="preserve">hoidmine </w:t>
            </w:r>
            <w:r w:rsidRPr="02921DE3" w:rsidR="3DA61BCB">
              <w:rPr>
                <w:rFonts w:eastAsia="Times New Roman"/>
                <w:sz w:val="22"/>
                <w:szCs w:val="22"/>
              </w:rPr>
              <w:t xml:space="preserve">veebilehel ning </w:t>
            </w:r>
            <w:r w:rsidRPr="02921DE3" w:rsidR="3DA61BCB">
              <w:rPr>
                <w:rFonts w:eastAsia="Times New Roman"/>
                <w:sz w:val="22"/>
                <w:szCs w:val="22"/>
              </w:rPr>
              <w:t>SI-alase</w:t>
            </w:r>
            <w:r w:rsidRPr="02921DE3" w:rsidR="3DA61BCB">
              <w:rPr>
                <w:rFonts w:eastAsia="Times New Roman"/>
                <w:sz w:val="22"/>
                <w:szCs w:val="22"/>
              </w:rPr>
              <w:t xml:space="preserve"> info levitamise tõhususe hindamise kontseptsiooni loomine. </w:t>
            </w:r>
          </w:p>
          <w:p w:rsidR="02921DE3" w:rsidP="02921DE3" w:rsidRDefault="02921DE3" w14:paraId="4238621D" w14:textId="7337A30E">
            <w:pPr>
              <w:widowControl w:val="1"/>
              <w:spacing w:line="240" w:lineRule="auto"/>
              <w:jc w:val="both"/>
              <w:rPr>
                <w:rFonts w:eastAsia="Times New Roman"/>
                <w:sz w:val="22"/>
                <w:szCs w:val="22"/>
              </w:rPr>
            </w:pPr>
          </w:p>
          <w:p w:rsidR="1E7F4995" w:rsidP="02921DE3" w:rsidRDefault="1E7F4995" w14:paraId="1420FAC4" w14:textId="1E8FE771">
            <w:pPr>
              <w:pStyle w:val="Normal"/>
              <w:widowControl w:val="1"/>
              <w:spacing w:line="240" w:lineRule="auto"/>
              <w:jc w:val="both"/>
              <w:rPr>
                <w:rFonts w:eastAsia="Times New Roman"/>
                <w:sz w:val="22"/>
                <w:szCs w:val="22"/>
              </w:rPr>
            </w:pPr>
            <w:r w:rsidRPr="02921DE3" w:rsidR="1E7F4995">
              <w:rPr>
                <w:rFonts w:eastAsia="Times New Roman"/>
                <w:b w:val="1"/>
                <w:bCs w:val="1"/>
                <w:sz w:val="22"/>
                <w:szCs w:val="22"/>
              </w:rPr>
              <w:t>K</w:t>
            </w:r>
            <w:r w:rsidRPr="02921DE3" w:rsidR="72A3B388">
              <w:rPr>
                <w:rFonts w:eastAsia="Times New Roman"/>
                <w:b w:val="1"/>
                <w:bCs w:val="1"/>
                <w:sz w:val="22"/>
                <w:szCs w:val="22"/>
              </w:rPr>
              <w:t>ommunikatsiooniplaan,</w:t>
            </w:r>
            <w:r w:rsidRPr="02921DE3" w:rsidR="72A3B388">
              <w:rPr>
                <w:rFonts w:eastAsia="Times New Roman"/>
                <w:sz w:val="22"/>
                <w:szCs w:val="22"/>
              </w:rPr>
              <w:t xml:space="preserve"> mis kajastab erinevaid tegevusi ning võimalusi nende </w:t>
            </w:r>
            <w:r w:rsidRPr="02921DE3" w:rsidR="72A3B388">
              <w:rPr>
                <w:rFonts w:eastAsia="Times New Roman"/>
                <w:sz w:val="22"/>
                <w:szCs w:val="22"/>
              </w:rPr>
              <w:t>kommunikeerimis</w:t>
            </w:r>
            <w:r w:rsidRPr="02921DE3" w:rsidR="06FB5E1D">
              <w:rPr>
                <w:rFonts w:eastAsia="Times New Roman"/>
                <w:sz w:val="22"/>
                <w:szCs w:val="22"/>
              </w:rPr>
              <w:t>eks</w:t>
            </w:r>
            <w:r w:rsidRPr="02921DE3" w:rsidR="070730C2">
              <w:rPr>
                <w:rFonts w:eastAsia="Times New Roman"/>
                <w:sz w:val="22"/>
                <w:szCs w:val="22"/>
              </w:rPr>
              <w:t>, valmis maikuu lõpuks</w:t>
            </w:r>
            <w:r w:rsidRPr="02921DE3" w:rsidR="72A3B388">
              <w:rPr>
                <w:rFonts w:eastAsia="Times New Roman"/>
                <w:sz w:val="22"/>
                <w:szCs w:val="22"/>
              </w:rPr>
              <w:t>. Lisaks k</w:t>
            </w:r>
            <w:r w:rsidRPr="02921DE3" w:rsidR="72A3B388">
              <w:rPr>
                <w:rFonts w:eastAsia="Times New Roman"/>
                <w:sz w:val="22"/>
                <w:szCs w:val="22"/>
              </w:rPr>
              <w:t>aar</w:t>
            </w:r>
            <w:r w:rsidRPr="02921DE3" w:rsidR="72A3B388">
              <w:rPr>
                <w:rFonts w:eastAsia="Times New Roman"/>
                <w:sz w:val="22"/>
                <w:szCs w:val="22"/>
              </w:rPr>
              <w:t>distati sisuvajadused ning on lood</w:t>
            </w:r>
            <w:r w:rsidRPr="02921DE3" w:rsidR="4804A345">
              <w:rPr>
                <w:rFonts w:eastAsia="Times New Roman"/>
                <w:sz w:val="22"/>
                <w:szCs w:val="22"/>
              </w:rPr>
              <w:t>i</w:t>
            </w:r>
            <w:r w:rsidRPr="02921DE3" w:rsidR="72A3B388">
              <w:rPr>
                <w:rFonts w:eastAsia="Times New Roman"/>
                <w:sz w:val="22"/>
                <w:szCs w:val="22"/>
              </w:rPr>
              <w:t xml:space="preserve"> põhisõn</w:t>
            </w:r>
            <w:r w:rsidRPr="02921DE3" w:rsidR="48D0E94A">
              <w:rPr>
                <w:rFonts w:eastAsia="Times New Roman"/>
                <w:sz w:val="22"/>
                <w:szCs w:val="22"/>
              </w:rPr>
              <w:t xml:space="preserve">umid, mida inimesteni viia. </w:t>
            </w:r>
            <w:r w:rsidRPr="02921DE3" w:rsidR="4E8988CB">
              <w:rPr>
                <w:rFonts w:eastAsia="Times New Roman"/>
                <w:sz w:val="22"/>
                <w:szCs w:val="22"/>
              </w:rPr>
              <w:t>Jooksvalt tegeleti</w:t>
            </w:r>
            <w:r w:rsidRPr="02921DE3" w:rsidR="48D0E94A">
              <w:rPr>
                <w:rFonts w:eastAsia="Times New Roman"/>
                <w:sz w:val="22"/>
                <w:szCs w:val="22"/>
              </w:rPr>
              <w:t xml:space="preserve"> </w:t>
            </w:r>
            <w:r w:rsidRPr="02921DE3" w:rsidR="48D0E94A">
              <w:rPr>
                <w:rFonts w:eastAsia="Times New Roman"/>
                <w:b w:val="1"/>
                <w:bCs w:val="1"/>
                <w:sz w:val="22"/>
                <w:szCs w:val="22"/>
              </w:rPr>
              <w:t>sotsiaalse innovatsiooni alase</w:t>
            </w:r>
            <w:r w:rsidRPr="02921DE3" w:rsidR="01D4B2DF">
              <w:rPr>
                <w:rFonts w:eastAsia="Times New Roman"/>
                <w:b w:val="1"/>
                <w:bCs w:val="1"/>
                <w:sz w:val="22"/>
                <w:szCs w:val="22"/>
              </w:rPr>
              <w:t xml:space="preserve"> teabe levitamisega</w:t>
            </w:r>
            <w:r w:rsidRPr="02921DE3" w:rsidR="48D0E94A">
              <w:rPr>
                <w:rFonts w:eastAsia="Times New Roman"/>
                <w:sz w:val="22"/>
                <w:szCs w:val="22"/>
              </w:rPr>
              <w:t xml:space="preserve"> erine</w:t>
            </w:r>
            <w:r w:rsidRPr="02921DE3" w:rsidR="48D0E94A">
              <w:rPr>
                <w:rFonts w:eastAsia="Times New Roman"/>
                <w:sz w:val="22"/>
                <w:szCs w:val="22"/>
              </w:rPr>
              <w:t>vaid k</w:t>
            </w:r>
            <w:r w:rsidRPr="02921DE3" w:rsidR="48D0E94A">
              <w:rPr>
                <w:rFonts w:eastAsia="Times New Roman"/>
                <w:sz w:val="22"/>
                <w:szCs w:val="22"/>
              </w:rPr>
              <w:t>anal</w:t>
            </w:r>
            <w:r w:rsidRPr="02921DE3" w:rsidR="48D0E94A">
              <w:rPr>
                <w:rFonts w:eastAsia="Times New Roman"/>
                <w:sz w:val="22"/>
                <w:szCs w:val="22"/>
              </w:rPr>
              <w:t xml:space="preserve">eid </w:t>
            </w:r>
            <w:r w:rsidRPr="02921DE3" w:rsidR="48D0E94A">
              <w:rPr>
                <w:rFonts w:eastAsia="Times New Roman"/>
                <w:sz w:val="22"/>
                <w:szCs w:val="22"/>
              </w:rPr>
              <w:t>kasutades, käivitat</w:t>
            </w:r>
            <w:r w:rsidRPr="02921DE3" w:rsidR="565EB960">
              <w:rPr>
                <w:rFonts w:eastAsia="Times New Roman"/>
                <w:sz w:val="22"/>
                <w:szCs w:val="22"/>
              </w:rPr>
              <w:t>i</w:t>
            </w:r>
            <w:r w:rsidRPr="02921DE3" w:rsidR="48D0E94A">
              <w:rPr>
                <w:rFonts w:eastAsia="Times New Roman"/>
                <w:sz w:val="22"/>
                <w:szCs w:val="22"/>
              </w:rPr>
              <w:t xml:space="preserve"> sotsiaalse innovatsiooni infokiri</w:t>
            </w:r>
            <w:r w:rsidRPr="02921DE3" w:rsidR="24309E90">
              <w:rPr>
                <w:rFonts w:eastAsia="Times New Roman"/>
                <w:sz w:val="22"/>
                <w:szCs w:val="22"/>
              </w:rPr>
              <w:t>,</w:t>
            </w:r>
            <w:r w:rsidRPr="02921DE3" w:rsidR="1FC3497D">
              <w:rPr>
                <w:rFonts w:eastAsia="Times New Roman"/>
                <w:sz w:val="22"/>
                <w:szCs w:val="22"/>
              </w:rPr>
              <w:t xml:space="preserve"> milles ilmus </w:t>
            </w:r>
            <w:r w:rsidRPr="02921DE3" w:rsidR="12C25256">
              <w:rPr>
                <w:rFonts w:eastAsia="Times New Roman"/>
                <w:sz w:val="22"/>
                <w:szCs w:val="22"/>
              </w:rPr>
              <w:t>1</w:t>
            </w:r>
            <w:r w:rsidRPr="02921DE3" w:rsidR="3D31F25E">
              <w:rPr>
                <w:rFonts w:eastAsia="Times New Roman"/>
                <w:sz w:val="22"/>
                <w:szCs w:val="22"/>
              </w:rPr>
              <w:t>3</w:t>
            </w:r>
            <w:r w:rsidRPr="02921DE3" w:rsidR="12C25256">
              <w:rPr>
                <w:rFonts w:eastAsia="Times New Roman"/>
                <w:sz w:val="22"/>
                <w:szCs w:val="22"/>
              </w:rPr>
              <w:t xml:space="preserve"> infokirja keskmise avamisprotsendiga 58%. </w:t>
            </w:r>
            <w:r w:rsidRPr="02921DE3" w:rsidR="0240E2CE">
              <w:rPr>
                <w:rFonts w:eastAsia="Times New Roman"/>
                <w:sz w:val="22"/>
                <w:szCs w:val="22"/>
              </w:rPr>
              <w:t>SI infokirjal on 441 aktiivset kontakti. Lisaks jagati</w:t>
            </w:r>
            <w:r w:rsidRPr="02921DE3" w:rsidR="0240E2CE">
              <w:rPr>
                <w:rFonts w:eastAsia="Times New Roman"/>
                <w:sz w:val="22"/>
                <w:szCs w:val="22"/>
              </w:rPr>
              <w:t xml:space="preserve"> sotsia</w:t>
            </w:r>
            <w:r w:rsidRPr="02921DE3" w:rsidR="0240E2CE">
              <w:rPr>
                <w:rFonts w:eastAsia="Times New Roman"/>
                <w:sz w:val="22"/>
                <w:szCs w:val="22"/>
              </w:rPr>
              <w:t xml:space="preserve">alse innovatsiooni alast infot </w:t>
            </w:r>
            <w:r w:rsidRPr="02921DE3" w:rsidR="0240E2CE">
              <w:rPr>
                <w:rFonts w:eastAsia="Times New Roman"/>
                <w:sz w:val="22"/>
                <w:szCs w:val="22"/>
              </w:rPr>
              <w:t>KÜSKi</w:t>
            </w:r>
            <w:r w:rsidRPr="02921DE3" w:rsidR="0240E2CE">
              <w:rPr>
                <w:rFonts w:eastAsia="Times New Roman"/>
                <w:sz w:val="22"/>
                <w:szCs w:val="22"/>
              </w:rPr>
              <w:t xml:space="preserve"> infokirjas, millel on 1616 kontakti. </w:t>
            </w:r>
            <w:r w:rsidRPr="02921DE3" w:rsidR="04ACCB59">
              <w:rPr>
                <w:rFonts w:eastAsia="Times New Roman"/>
                <w:sz w:val="22"/>
                <w:szCs w:val="22"/>
              </w:rPr>
              <w:t>Samuti</w:t>
            </w:r>
            <w:r w:rsidRPr="02921DE3" w:rsidR="0240E2CE">
              <w:rPr>
                <w:rFonts w:eastAsia="Times New Roman"/>
                <w:sz w:val="22"/>
                <w:szCs w:val="22"/>
              </w:rPr>
              <w:t xml:space="preserve"> on jagatud infot </w:t>
            </w:r>
            <w:r w:rsidRPr="02921DE3" w:rsidR="79082722">
              <w:rPr>
                <w:rFonts w:eastAsia="Times New Roman"/>
                <w:sz w:val="22"/>
                <w:szCs w:val="22"/>
              </w:rPr>
              <w:t xml:space="preserve">sotsiaalmeedia kanalites, kus </w:t>
            </w:r>
            <w:r w:rsidRPr="02921DE3" w:rsidR="73DA26AD">
              <w:rPr>
                <w:rFonts w:eastAsia="Times New Roman"/>
                <w:sz w:val="22"/>
                <w:szCs w:val="22"/>
              </w:rPr>
              <w:t>F</w:t>
            </w:r>
            <w:r w:rsidRPr="02921DE3" w:rsidR="79082722">
              <w:rPr>
                <w:rFonts w:eastAsia="Times New Roman"/>
                <w:sz w:val="22"/>
                <w:szCs w:val="22"/>
              </w:rPr>
              <w:t>acebooki</w:t>
            </w:r>
            <w:r w:rsidRPr="02921DE3" w:rsidR="2100163C">
              <w:rPr>
                <w:rFonts w:eastAsia="Times New Roman"/>
                <w:sz w:val="22"/>
                <w:szCs w:val="22"/>
              </w:rPr>
              <w:t xml:space="preserve">s </w:t>
            </w:r>
            <w:r w:rsidRPr="02921DE3" w:rsidR="79082722">
              <w:rPr>
                <w:rFonts w:eastAsia="Times New Roman"/>
                <w:sz w:val="22"/>
                <w:szCs w:val="22"/>
              </w:rPr>
              <w:t xml:space="preserve">on 3500 jälgijat, </w:t>
            </w:r>
            <w:r w:rsidRPr="02921DE3" w:rsidR="79082722">
              <w:rPr>
                <w:rFonts w:eastAsia="Times New Roman"/>
                <w:sz w:val="22"/>
                <w:szCs w:val="22"/>
              </w:rPr>
              <w:t>Instagramis</w:t>
            </w:r>
            <w:r w:rsidRPr="02921DE3" w:rsidR="79082722">
              <w:rPr>
                <w:rFonts w:eastAsia="Times New Roman"/>
                <w:sz w:val="22"/>
                <w:szCs w:val="22"/>
              </w:rPr>
              <w:t xml:space="preserve"> 63 ning </w:t>
            </w:r>
            <w:r w:rsidRPr="02921DE3" w:rsidR="79082722">
              <w:rPr>
                <w:rFonts w:eastAsia="Times New Roman"/>
                <w:sz w:val="22"/>
                <w:szCs w:val="22"/>
              </w:rPr>
              <w:t>Linked</w:t>
            </w:r>
            <w:r w:rsidRPr="02921DE3" w:rsidR="15E37CED">
              <w:rPr>
                <w:rFonts w:eastAsia="Times New Roman"/>
                <w:sz w:val="22"/>
                <w:szCs w:val="22"/>
              </w:rPr>
              <w:t>I</w:t>
            </w:r>
            <w:r w:rsidRPr="02921DE3" w:rsidR="79082722">
              <w:rPr>
                <w:rFonts w:eastAsia="Times New Roman"/>
                <w:sz w:val="22"/>
                <w:szCs w:val="22"/>
              </w:rPr>
              <w:t>nis</w:t>
            </w:r>
            <w:r w:rsidRPr="02921DE3" w:rsidR="79082722">
              <w:rPr>
                <w:rFonts w:eastAsia="Times New Roman"/>
                <w:sz w:val="22"/>
                <w:szCs w:val="22"/>
              </w:rPr>
              <w:t xml:space="preserve"> 329 jälgijat. </w:t>
            </w:r>
            <w:r w:rsidRPr="02921DE3" w:rsidR="79082722">
              <w:rPr>
                <w:rFonts w:eastAsia="Times New Roman"/>
                <w:sz w:val="22"/>
                <w:szCs w:val="22"/>
              </w:rPr>
              <w:t>Linked</w:t>
            </w:r>
            <w:r w:rsidRPr="02921DE3" w:rsidR="7C0CF009">
              <w:rPr>
                <w:rFonts w:eastAsia="Times New Roman"/>
                <w:sz w:val="22"/>
                <w:szCs w:val="22"/>
              </w:rPr>
              <w:t>I</w:t>
            </w:r>
            <w:r w:rsidRPr="02921DE3" w:rsidR="79082722">
              <w:rPr>
                <w:rFonts w:eastAsia="Times New Roman"/>
                <w:sz w:val="22"/>
                <w:szCs w:val="22"/>
              </w:rPr>
              <w:t>ni</w:t>
            </w:r>
            <w:r w:rsidRPr="02921DE3" w:rsidR="79082722">
              <w:rPr>
                <w:rFonts w:eastAsia="Times New Roman"/>
                <w:sz w:val="22"/>
                <w:szCs w:val="22"/>
              </w:rPr>
              <w:t xml:space="preserve"> peamine sisu on seotud sotsiaalse innovatsiooniga ning on ka</w:t>
            </w:r>
            <w:r w:rsidRPr="02921DE3" w:rsidR="7DD2C531">
              <w:rPr>
                <w:rFonts w:eastAsia="Times New Roman"/>
                <w:sz w:val="22"/>
                <w:szCs w:val="22"/>
              </w:rPr>
              <w:t>ks</w:t>
            </w:r>
            <w:r w:rsidRPr="02921DE3" w:rsidR="79082722">
              <w:rPr>
                <w:rFonts w:eastAsia="Times New Roman"/>
                <w:sz w:val="22"/>
                <w:szCs w:val="22"/>
              </w:rPr>
              <w:t xml:space="preserve">keelne platvorm, lisaks </w:t>
            </w:r>
            <w:r w:rsidRPr="02921DE3" w:rsidR="4CEDE986">
              <w:rPr>
                <w:rFonts w:eastAsia="Times New Roman"/>
                <w:sz w:val="22"/>
                <w:szCs w:val="22"/>
              </w:rPr>
              <w:t xml:space="preserve">on </w:t>
            </w:r>
            <w:r w:rsidRPr="02921DE3" w:rsidR="79082722">
              <w:rPr>
                <w:rFonts w:eastAsia="Times New Roman"/>
                <w:sz w:val="22"/>
                <w:szCs w:val="22"/>
              </w:rPr>
              <w:t>jag</w:t>
            </w:r>
            <w:r w:rsidRPr="02921DE3" w:rsidR="3141FC3C">
              <w:rPr>
                <w:rFonts w:eastAsia="Times New Roman"/>
                <w:sz w:val="22"/>
                <w:szCs w:val="22"/>
              </w:rPr>
              <w:t>atud SI alast teavet ka isiklikel profiilide</w:t>
            </w:r>
            <w:r w:rsidRPr="02921DE3" w:rsidR="23B47114">
              <w:rPr>
                <w:rFonts w:eastAsia="Times New Roman"/>
                <w:sz w:val="22"/>
                <w:szCs w:val="22"/>
              </w:rPr>
              <w:t xml:space="preserve">l. Arendatud on sotsiaalse innovatsiooni alast vahelehte </w:t>
            </w:r>
            <w:r w:rsidRPr="02921DE3" w:rsidR="23B47114">
              <w:rPr>
                <w:rFonts w:eastAsia="Times New Roman"/>
                <w:sz w:val="22"/>
                <w:szCs w:val="22"/>
              </w:rPr>
              <w:t>KÜSKi</w:t>
            </w:r>
            <w:r w:rsidRPr="02921DE3" w:rsidR="23B47114">
              <w:rPr>
                <w:rFonts w:eastAsia="Times New Roman"/>
                <w:sz w:val="22"/>
                <w:szCs w:val="22"/>
              </w:rPr>
              <w:t xml:space="preserve"> kodulehel ning loodud on ingli</w:t>
            </w:r>
            <w:r w:rsidRPr="02921DE3" w:rsidR="74E762FE">
              <w:rPr>
                <w:rFonts w:eastAsia="Times New Roman"/>
                <w:sz w:val="22"/>
                <w:szCs w:val="22"/>
              </w:rPr>
              <w:t>s</w:t>
            </w:r>
            <w:r w:rsidRPr="02921DE3" w:rsidR="23B47114">
              <w:rPr>
                <w:rFonts w:eastAsia="Times New Roman"/>
                <w:sz w:val="22"/>
                <w:szCs w:val="22"/>
              </w:rPr>
              <w:t xml:space="preserve">keelne </w:t>
            </w:r>
            <w:r w:rsidRPr="02921DE3" w:rsidR="4E1FDC29">
              <w:rPr>
                <w:rFonts w:eastAsia="Times New Roman"/>
                <w:sz w:val="22"/>
                <w:szCs w:val="22"/>
              </w:rPr>
              <w:t>alam</w:t>
            </w:r>
            <w:r w:rsidRPr="02921DE3" w:rsidR="23B47114">
              <w:rPr>
                <w:rFonts w:eastAsia="Times New Roman"/>
                <w:sz w:val="22"/>
                <w:szCs w:val="22"/>
              </w:rPr>
              <w:t>leht, mis muuhulgas tutvustab ka sotsiaalset innovatsiooni. Koostöös partneritega on koostatud koduma kippuvad küsimused ja vastused, et inimestele lihtsalt ja arusaadavalt sotsiaalset innovatsiooni tutvustada.</w:t>
            </w:r>
            <w:r w:rsidRPr="02921DE3" w:rsidR="43724752">
              <w:rPr>
                <w:rFonts w:eastAsia="Times New Roman"/>
                <w:sz w:val="22"/>
                <w:szCs w:val="22"/>
              </w:rPr>
              <w:t xml:space="preserve"> </w:t>
            </w:r>
            <w:r w:rsidRPr="02921DE3" w:rsidR="23B47114">
              <w:rPr>
                <w:rFonts w:eastAsia="Times New Roman"/>
                <w:sz w:val="22"/>
                <w:szCs w:val="22"/>
              </w:rPr>
              <w:t xml:space="preserve">Kokku ilmus 2025. </w:t>
            </w:r>
            <w:r w:rsidRPr="02921DE3" w:rsidR="0429F6BE">
              <w:rPr>
                <w:rFonts w:eastAsia="Times New Roman"/>
                <w:sz w:val="22"/>
                <w:szCs w:val="22"/>
              </w:rPr>
              <w:t>a</w:t>
            </w:r>
            <w:r w:rsidRPr="02921DE3" w:rsidR="23B47114">
              <w:rPr>
                <w:rFonts w:eastAsia="Times New Roman"/>
                <w:sz w:val="22"/>
                <w:szCs w:val="22"/>
              </w:rPr>
              <w:t xml:space="preserve">astal </w:t>
            </w:r>
            <w:r w:rsidRPr="02921DE3" w:rsidR="23B47114">
              <w:rPr>
                <w:rFonts w:eastAsia="Times New Roman"/>
                <w:sz w:val="22"/>
                <w:szCs w:val="22"/>
              </w:rPr>
              <w:t>KÜSKi</w:t>
            </w:r>
            <w:r w:rsidRPr="02921DE3" w:rsidR="23B47114">
              <w:rPr>
                <w:rFonts w:eastAsia="Times New Roman"/>
                <w:sz w:val="22"/>
                <w:szCs w:val="22"/>
              </w:rPr>
              <w:t xml:space="preserve"> kodulehel 42 artikli</w:t>
            </w:r>
            <w:r w:rsidRPr="02921DE3" w:rsidR="4A865676">
              <w:rPr>
                <w:rFonts w:eastAsia="Times New Roman"/>
                <w:sz w:val="22"/>
                <w:szCs w:val="22"/>
              </w:rPr>
              <w:t>t</w:t>
            </w:r>
            <w:r w:rsidRPr="02921DE3" w:rsidR="23B47114">
              <w:rPr>
                <w:rFonts w:eastAsia="Times New Roman"/>
                <w:sz w:val="22"/>
                <w:szCs w:val="22"/>
              </w:rPr>
              <w:t xml:space="preserve"> sots</w:t>
            </w:r>
            <w:r w:rsidRPr="02921DE3" w:rsidR="453D2D0F">
              <w:rPr>
                <w:rFonts w:eastAsia="Times New Roman"/>
                <w:sz w:val="22"/>
                <w:szCs w:val="22"/>
              </w:rPr>
              <w:t xml:space="preserve">iaalsest innovatsioonist. </w:t>
            </w:r>
            <w:r w:rsidRPr="02921DE3" w:rsidR="4CF5657F">
              <w:rPr>
                <w:rFonts w:eastAsia="Times New Roman"/>
                <w:sz w:val="22"/>
                <w:szCs w:val="22"/>
              </w:rPr>
              <w:t xml:space="preserve">Lisaks loodi täiendatud ja põhjalikum </w:t>
            </w:r>
            <w:r w:rsidRPr="02921DE3" w:rsidR="4CF5657F">
              <w:rPr>
                <w:rFonts w:eastAsia="Times New Roman"/>
                <w:sz w:val="22"/>
                <w:szCs w:val="22"/>
              </w:rPr>
              <w:t>V</w:t>
            </w:r>
            <w:r w:rsidRPr="02921DE3" w:rsidR="4CF5657F">
              <w:rPr>
                <w:rFonts w:eastAsia="Times New Roman"/>
                <w:sz w:val="22"/>
                <w:szCs w:val="22"/>
              </w:rPr>
              <w:t>ikipeedia</w:t>
            </w:r>
            <w:r w:rsidRPr="02921DE3" w:rsidR="4CF5657F">
              <w:rPr>
                <w:rFonts w:eastAsia="Times New Roman"/>
                <w:sz w:val="22"/>
                <w:szCs w:val="22"/>
              </w:rPr>
              <w:t xml:space="preserve"> </w:t>
            </w:r>
            <w:r w:rsidRPr="02921DE3" w:rsidR="4CF5657F">
              <w:rPr>
                <w:rFonts w:eastAsia="Times New Roman"/>
                <w:sz w:val="22"/>
                <w:szCs w:val="22"/>
              </w:rPr>
              <w:t xml:space="preserve">lehekülg. </w:t>
            </w:r>
            <w:r w:rsidRPr="02921DE3" w:rsidR="14D0CE7D">
              <w:rPr>
                <w:rFonts w:eastAsia="Times New Roman"/>
                <w:sz w:val="22"/>
                <w:szCs w:val="22"/>
              </w:rPr>
              <w:t xml:space="preserve">Iga alategevuse kohta on koostatud ka eraldi kommunikatsiooniplaan, mis on andnud hea ülevaate, mida iga kampaania puhul </w:t>
            </w:r>
            <w:r w:rsidRPr="02921DE3" w:rsidR="72B62D1B">
              <w:rPr>
                <w:rFonts w:eastAsia="Times New Roman"/>
                <w:sz w:val="22"/>
                <w:szCs w:val="22"/>
              </w:rPr>
              <w:t>teh</w:t>
            </w:r>
            <w:r w:rsidRPr="02921DE3" w:rsidR="14D0CE7D">
              <w:rPr>
                <w:rFonts w:eastAsia="Times New Roman"/>
                <w:sz w:val="22"/>
                <w:szCs w:val="22"/>
              </w:rPr>
              <w:t xml:space="preserve">a. </w:t>
            </w:r>
          </w:p>
          <w:p w:rsidR="02921DE3" w:rsidP="02921DE3" w:rsidRDefault="02921DE3" w14:paraId="6C7D7678" w14:textId="047DCC82">
            <w:pPr>
              <w:pStyle w:val="Normal"/>
              <w:widowControl w:val="1"/>
              <w:spacing w:line="240" w:lineRule="auto"/>
              <w:jc w:val="both"/>
              <w:rPr>
                <w:rFonts w:eastAsia="Times New Roman"/>
                <w:sz w:val="22"/>
                <w:szCs w:val="22"/>
              </w:rPr>
            </w:pPr>
          </w:p>
          <w:p w:rsidR="00FE5F43" w:rsidP="02921DE3" w:rsidRDefault="769F0E82" w14:paraId="293B2BAC" w14:textId="510E5C3E">
            <w:pPr>
              <w:pStyle w:val="Normal"/>
              <w:widowControl w:val="1"/>
              <w:spacing w:line="240" w:lineRule="auto"/>
              <w:jc w:val="both"/>
              <w:rPr>
                <w:rFonts w:eastAsia="Times New Roman"/>
                <w:sz w:val="22"/>
                <w:szCs w:val="22"/>
              </w:rPr>
            </w:pPr>
            <w:r w:rsidRPr="02921DE3" w:rsidR="12A5A3C6">
              <w:rPr>
                <w:rFonts w:eastAsia="Times New Roman"/>
                <w:sz w:val="22"/>
                <w:szCs w:val="22"/>
              </w:rPr>
              <w:t xml:space="preserve">Alates märtsis on kogutud ideid </w:t>
            </w:r>
            <w:r w:rsidRPr="02921DE3" w:rsidR="12A5A3C6">
              <w:rPr>
                <w:rFonts w:eastAsia="Times New Roman"/>
                <w:b w:val="1"/>
                <w:bCs w:val="1"/>
                <w:sz w:val="22"/>
                <w:szCs w:val="22"/>
              </w:rPr>
              <w:t>sotsiaalse innovatsiooni taskuhäälingu</w:t>
            </w:r>
            <w:r w:rsidRPr="02921DE3" w:rsidR="12A5A3C6">
              <w:rPr>
                <w:rFonts w:eastAsia="Times New Roman"/>
                <w:sz w:val="22"/>
                <w:szCs w:val="22"/>
              </w:rPr>
              <w:t xml:space="preserve"> loomiseks. Käidud on külas teistel </w:t>
            </w:r>
            <w:r w:rsidRPr="02921DE3" w:rsidR="258BB3BA">
              <w:rPr>
                <w:rFonts w:eastAsia="Times New Roman"/>
                <w:sz w:val="22"/>
                <w:szCs w:val="22"/>
              </w:rPr>
              <w:t>taskuhäälingutel</w:t>
            </w:r>
            <w:r w:rsidRPr="02921DE3" w:rsidR="08EFBEC9">
              <w:rPr>
                <w:rFonts w:eastAsia="Times New Roman"/>
                <w:sz w:val="22"/>
                <w:szCs w:val="22"/>
              </w:rPr>
              <w:t xml:space="preserve"> </w:t>
            </w:r>
            <w:r w:rsidRPr="02921DE3" w:rsidR="12A5A3C6">
              <w:rPr>
                <w:rFonts w:eastAsia="Times New Roman"/>
                <w:sz w:val="22"/>
                <w:szCs w:val="22"/>
              </w:rPr>
              <w:t xml:space="preserve"> kaardistatud tehn</w:t>
            </w:r>
            <w:r w:rsidRPr="02921DE3" w:rsidR="12A5A3C6">
              <w:rPr>
                <w:rFonts w:eastAsia="Times New Roman"/>
                <w:sz w:val="22"/>
                <w:szCs w:val="22"/>
              </w:rPr>
              <w:t>ili</w:t>
            </w:r>
            <w:r w:rsidRPr="02921DE3" w:rsidR="12A5A3C6">
              <w:rPr>
                <w:rFonts w:eastAsia="Times New Roman"/>
                <w:sz w:val="22"/>
                <w:szCs w:val="22"/>
              </w:rPr>
              <w:t xml:space="preserve">si vajadusi </w:t>
            </w:r>
            <w:r w:rsidRPr="02921DE3" w:rsidR="12A5A3C6">
              <w:rPr>
                <w:rFonts w:eastAsia="Times New Roman"/>
                <w:sz w:val="22"/>
                <w:szCs w:val="22"/>
              </w:rPr>
              <w:t>ning loo</w:t>
            </w:r>
            <w:r w:rsidRPr="02921DE3" w:rsidR="12A5A3C6">
              <w:rPr>
                <w:rFonts w:eastAsia="Times New Roman"/>
                <w:sz w:val="22"/>
                <w:szCs w:val="22"/>
              </w:rPr>
              <w:t xml:space="preserve">dud </w:t>
            </w:r>
            <w:r w:rsidRPr="02921DE3" w:rsidR="62916D2D">
              <w:rPr>
                <w:rFonts w:eastAsia="Times New Roman"/>
                <w:sz w:val="22"/>
                <w:szCs w:val="22"/>
              </w:rPr>
              <w:t xml:space="preserve">sisuline lahendus taskuhäälingu tootmiseks. Esimene pilootepisood salvestati mais ning avaldati juuni alguses. Taskuhäälingut on võimalik kuulata Spotify ja </w:t>
            </w:r>
            <w:r w:rsidRPr="02921DE3" w:rsidR="4F735CB2">
              <w:rPr>
                <w:rFonts w:eastAsia="Times New Roman"/>
                <w:sz w:val="22"/>
                <w:szCs w:val="22"/>
              </w:rPr>
              <w:t>Youtube</w:t>
            </w:r>
            <w:r w:rsidRPr="02921DE3" w:rsidR="4F735CB2">
              <w:rPr>
                <w:rFonts w:eastAsia="Times New Roman"/>
                <w:sz w:val="22"/>
                <w:szCs w:val="22"/>
              </w:rPr>
              <w:t xml:space="preserve"> kanalites. Esimese pilootepisoodiga kaasat</w:t>
            </w:r>
            <w:r w:rsidRPr="02921DE3" w:rsidR="1E2D3CE1">
              <w:rPr>
                <w:rFonts w:eastAsia="Times New Roman"/>
                <w:sz w:val="22"/>
                <w:szCs w:val="22"/>
              </w:rPr>
              <w:t>i</w:t>
            </w:r>
            <w:r w:rsidRPr="02921DE3" w:rsidR="4F735CB2">
              <w:rPr>
                <w:rFonts w:eastAsia="Times New Roman"/>
                <w:sz w:val="22"/>
                <w:szCs w:val="22"/>
              </w:rPr>
              <w:t xml:space="preserve"> ka võrgustikku taskuhäälingu valmimisse, mistõttu ilmus esimene osa ilma nimeta ning peale seda kuulutati välja taskuhäälingu nimekonkurss.</w:t>
            </w:r>
            <w:r w:rsidRPr="02921DE3" w:rsidR="15207C50">
              <w:rPr>
                <w:rFonts w:eastAsia="Times New Roman"/>
                <w:sz w:val="22"/>
                <w:szCs w:val="22"/>
              </w:rPr>
              <w:t xml:space="preserve"> </w:t>
            </w:r>
            <w:r w:rsidRPr="02921DE3" w:rsidR="40FAE33D">
              <w:rPr>
                <w:rFonts w:eastAsia="Times New Roman"/>
                <w:sz w:val="22"/>
                <w:szCs w:val="22"/>
              </w:rPr>
              <w:t xml:space="preserve">Nimekonkursile laekus 26 pakkumist, lõpliku nimevaliku tegemisse kaasati kogu </w:t>
            </w:r>
            <w:r w:rsidRPr="02921DE3" w:rsidR="40FAE33D">
              <w:rPr>
                <w:rFonts w:eastAsia="Times New Roman"/>
                <w:sz w:val="22"/>
                <w:szCs w:val="22"/>
              </w:rPr>
              <w:t>KÜSK-i</w:t>
            </w:r>
            <w:r w:rsidRPr="02921DE3" w:rsidR="40FAE33D">
              <w:rPr>
                <w:rFonts w:eastAsia="Times New Roman"/>
                <w:sz w:val="22"/>
                <w:szCs w:val="22"/>
              </w:rPr>
              <w:t xml:space="preserve"> kollektiiv. </w:t>
            </w:r>
            <w:r w:rsidRPr="02921DE3" w:rsidR="60CCFC09">
              <w:rPr>
                <w:rFonts w:eastAsia="Times New Roman"/>
                <w:sz w:val="22"/>
                <w:szCs w:val="22"/>
              </w:rPr>
              <w:t xml:space="preserve"> </w:t>
            </w:r>
            <w:r w:rsidRPr="02921DE3" w:rsidR="15207C50">
              <w:rPr>
                <w:rFonts w:eastAsia="Times New Roman"/>
                <w:sz w:val="22"/>
                <w:szCs w:val="22"/>
              </w:rPr>
              <w:t>Taskuhäälingule on kujundatud enda brändikuvand ja logo, et ta eristuks teistest tegevustest.</w:t>
            </w:r>
            <w:r w:rsidRPr="02921DE3" w:rsidR="4F735CB2">
              <w:rPr>
                <w:rFonts w:eastAsia="Times New Roman"/>
                <w:sz w:val="22"/>
                <w:szCs w:val="22"/>
              </w:rPr>
              <w:t xml:space="preserve"> </w:t>
            </w:r>
            <w:r w:rsidRPr="02921DE3" w:rsidR="0371DF8E">
              <w:rPr>
                <w:rFonts w:eastAsia="Times New Roman"/>
                <w:sz w:val="22"/>
                <w:szCs w:val="22"/>
              </w:rPr>
              <w:t>Kuna sooviti t</w:t>
            </w:r>
            <w:r w:rsidRPr="02921DE3" w:rsidR="0371DF8E">
              <w:rPr>
                <w:rFonts w:eastAsia="Times New Roman"/>
                <w:sz w:val="22"/>
                <w:szCs w:val="22"/>
              </w:rPr>
              <w:t>askuhääli</w:t>
            </w:r>
            <w:r w:rsidRPr="02921DE3" w:rsidR="0371DF8E">
              <w:rPr>
                <w:rFonts w:eastAsia="Times New Roman"/>
                <w:sz w:val="22"/>
                <w:szCs w:val="22"/>
              </w:rPr>
              <w:t>n</w:t>
            </w:r>
            <w:r w:rsidRPr="02921DE3" w:rsidR="0371DF8E">
              <w:rPr>
                <w:rFonts w:eastAsia="Times New Roman"/>
                <w:sz w:val="22"/>
                <w:szCs w:val="22"/>
              </w:rPr>
              <w:t>guga pe</w:t>
            </w:r>
            <w:r w:rsidRPr="02921DE3" w:rsidR="0371DF8E">
              <w:rPr>
                <w:rFonts w:eastAsia="Times New Roman"/>
                <w:sz w:val="22"/>
                <w:szCs w:val="22"/>
              </w:rPr>
              <w:t>amiselt minna erinevatele sotsiaalse innovatsiooni osapooltele külla, siis väljakutseks osutus vaj</w:t>
            </w:r>
            <w:r w:rsidRPr="02921DE3" w:rsidR="61A7B50C">
              <w:rPr>
                <w:rFonts w:eastAsia="Times New Roman"/>
                <w:sz w:val="22"/>
                <w:szCs w:val="22"/>
              </w:rPr>
              <w:t xml:space="preserve">aliku tehnika leidmine, mis oleks lihtsasti õpitav ja kompaktne. Seetõttu otsustati esimene episood filmida käepäraste vahenditega </w:t>
            </w:r>
            <w:r w:rsidRPr="02921DE3" w:rsidR="66C0C66C">
              <w:rPr>
                <w:rFonts w:eastAsia="Times New Roman"/>
                <w:sz w:val="22"/>
                <w:szCs w:val="22"/>
              </w:rPr>
              <w:t xml:space="preserve">testimiseks </w:t>
            </w:r>
            <w:r w:rsidRPr="02921DE3" w:rsidR="61A7B50C">
              <w:rPr>
                <w:rFonts w:eastAsia="Times New Roman"/>
                <w:sz w:val="22"/>
                <w:szCs w:val="22"/>
              </w:rPr>
              <w:t xml:space="preserve">ning seejärel osta tehnika, mis võimaldaks </w:t>
            </w:r>
            <w:r w:rsidRPr="02921DE3" w:rsidR="1EF80475">
              <w:rPr>
                <w:rFonts w:eastAsia="Times New Roman"/>
                <w:sz w:val="22"/>
                <w:szCs w:val="22"/>
              </w:rPr>
              <w:t xml:space="preserve">vajalikku </w:t>
            </w:r>
            <w:r w:rsidRPr="02921DE3" w:rsidR="61A7B50C">
              <w:rPr>
                <w:rFonts w:eastAsia="Times New Roman"/>
                <w:sz w:val="22"/>
                <w:szCs w:val="22"/>
              </w:rPr>
              <w:t xml:space="preserve">kvaliteeti. Lisaks oli väljakutseks leida tehniline lahendus, mis </w:t>
            </w:r>
            <w:r w:rsidRPr="02921DE3" w:rsidR="003A9740">
              <w:rPr>
                <w:rFonts w:eastAsia="Times New Roman"/>
                <w:sz w:val="22"/>
                <w:szCs w:val="22"/>
              </w:rPr>
              <w:t xml:space="preserve">lubaks </w:t>
            </w:r>
            <w:r w:rsidRPr="02921DE3" w:rsidR="3F3271BF">
              <w:rPr>
                <w:rFonts w:eastAsia="Times New Roman"/>
                <w:sz w:val="22"/>
                <w:szCs w:val="22"/>
              </w:rPr>
              <w:t>vastavalt vajadustele monteerida ning kasutada ka tehisintellekti lahendusi, seetõttu otsustati tasulise monteerimisrakenduse kasuks, et videotele ei jääks vesimärki ning heli saaks kvaliteetsem.</w:t>
            </w:r>
            <w:r w:rsidRPr="02921DE3" w:rsidR="66F6AA97">
              <w:rPr>
                <w:rFonts w:eastAsia="Times New Roman"/>
                <w:sz w:val="22"/>
                <w:szCs w:val="22"/>
              </w:rPr>
              <w:t xml:space="preserve"> Kogu protsessist on loodud kirjalik kontseptsioon, mis on lähtealus ka testepisoodide loomiseks. </w:t>
            </w:r>
          </w:p>
          <w:p w:rsidR="00FE5F43" w:rsidP="02921DE3" w:rsidRDefault="769F0E82" w14:paraId="71D494EA" w14:textId="2899B7F2">
            <w:pPr>
              <w:widowControl w:val="1"/>
              <w:spacing w:line="240" w:lineRule="auto"/>
              <w:jc w:val="both"/>
              <w:rPr>
                <w:rFonts w:eastAsia="Times New Roman"/>
                <w:sz w:val="22"/>
                <w:szCs w:val="22"/>
              </w:rPr>
            </w:pPr>
            <w:r w:rsidRPr="02921DE3" w:rsidR="67D0FEE7">
              <w:rPr>
                <w:rFonts w:eastAsia="Times New Roman"/>
                <w:sz w:val="22"/>
                <w:szCs w:val="22"/>
              </w:rPr>
              <w:t xml:space="preserve">Taskuhääling “Mõjulood” teine episood ilmus oktoobris ning rääkis sotsiaalsest innovatsioonist teaduri vaatest. </w:t>
            </w:r>
          </w:p>
          <w:p w:rsidR="07BD69F3" w:rsidP="02921DE3" w:rsidRDefault="07BD69F3" w14:paraId="08009E14" w14:textId="5A134BBE">
            <w:pPr>
              <w:widowControl w:val="1"/>
              <w:spacing w:line="240" w:lineRule="auto"/>
              <w:jc w:val="both"/>
              <w:rPr>
                <w:rFonts w:eastAsia="Times New Roman"/>
                <w:sz w:val="22"/>
                <w:szCs w:val="22"/>
              </w:rPr>
            </w:pPr>
          </w:p>
          <w:p w:rsidR="00FE5F43" w:rsidP="02921DE3" w:rsidRDefault="769F0E82" w14:paraId="791E7019" w14:textId="1486CDDB">
            <w:pPr>
              <w:widowControl w:val="1"/>
              <w:spacing w:line="240" w:lineRule="auto"/>
              <w:jc w:val="both"/>
              <w:rPr>
                <w:rFonts w:eastAsia="Times New Roman"/>
                <w:sz w:val="22"/>
                <w:szCs w:val="22"/>
              </w:rPr>
            </w:pPr>
            <w:r w:rsidRPr="02921DE3" w:rsidR="7578CA75">
              <w:rPr>
                <w:rFonts w:eastAsia="Times New Roman"/>
                <w:sz w:val="22"/>
                <w:szCs w:val="22"/>
              </w:rPr>
              <w:t xml:space="preserve">Juunis alustati </w:t>
            </w:r>
            <w:r w:rsidRPr="02921DE3" w:rsidR="7578CA75">
              <w:rPr>
                <w:rFonts w:eastAsia="Times New Roman"/>
                <w:b w:val="1"/>
                <w:bCs w:val="1"/>
                <w:sz w:val="22"/>
                <w:szCs w:val="22"/>
              </w:rPr>
              <w:t>miniklippide kontseptsiooni väljatöötamisega</w:t>
            </w:r>
            <w:r w:rsidRPr="02921DE3" w:rsidR="7578CA75">
              <w:rPr>
                <w:rFonts w:eastAsia="Times New Roman"/>
                <w:sz w:val="22"/>
                <w:szCs w:val="22"/>
              </w:rPr>
              <w:t>. Eesmärk on jagada taskuhäälingus toodud mõtteid lühidalt ja kompaktselt sotsiaalmeedia rakendustes, et nii rist-</w:t>
            </w:r>
            <w:r w:rsidRPr="02921DE3" w:rsidR="7578CA75">
              <w:rPr>
                <w:rFonts w:eastAsia="Times New Roman"/>
                <w:sz w:val="22"/>
                <w:szCs w:val="22"/>
              </w:rPr>
              <w:t>turundada</w:t>
            </w:r>
            <w:r w:rsidRPr="02921DE3" w:rsidR="7578CA75">
              <w:rPr>
                <w:rFonts w:eastAsia="Times New Roman"/>
                <w:sz w:val="22"/>
                <w:szCs w:val="22"/>
              </w:rPr>
              <w:t xml:space="preserve"> infot. Minivideo</w:t>
            </w:r>
            <w:r w:rsidRPr="02921DE3" w:rsidR="5D6F7D4E">
              <w:rPr>
                <w:rFonts w:eastAsia="Times New Roman"/>
                <w:sz w:val="22"/>
                <w:szCs w:val="22"/>
              </w:rPr>
              <w:t>d</w:t>
            </w:r>
            <w:r w:rsidRPr="02921DE3" w:rsidR="7578CA75">
              <w:rPr>
                <w:rFonts w:eastAsia="Times New Roman"/>
                <w:sz w:val="22"/>
                <w:szCs w:val="22"/>
              </w:rPr>
              <w:t xml:space="preserve"> on </w:t>
            </w:r>
            <w:r w:rsidRPr="02921DE3" w:rsidR="430E509B">
              <w:rPr>
                <w:rFonts w:eastAsia="Times New Roman"/>
                <w:sz w:val="22"/>
                <w:szCs w:val="22"/>
              </w:rPr>
              <w:t>subtiitritega ning kindla visuaalse elemendiga, et köita tähelepanu ning oleksid ligipääsetavuse asp</w:t>
            </w:r>
            <w:r w:rsidRPr="02921DE3" w:rsidR="430E509B">
              <w:rPr>
                <w:rFonts w:eastAsia="Times New Roman"/>
                <w:sz w:val="22"/>
                <w:szCs w:val="22"/>
              </w:rPr>
              <w:t>ektist arusaad</w:t>
            </w:r>
            <w:r w:rsidRPr="02921DE3" w:rsidR="430E509B">
              <w:rPr>
                <w:rFonts w:eastAsia="Times New Roman"/>
                <w:sz w:val="22"/>
                <w:szCs w:val="22"/>
              </w:rPr>
              <w:t>avad.</w:t>
            </w:r>
            <w:r w:rsidRPr="02921DE3" w:rsidR="1FA503CD">
              <w:rPr>
                <w:rFonts w:eastAsia="Times New Roman"/>
                <w:sz w:val="22"/>
                <w:szCs w:val="22"/>
              </w:rPr>
              <w:t xml:space="preserve"> Kontseptsiooni loomisel lähtuti sotsiaalmeedia trendidest, sisu valikust ning teiste näidetest ning töötati välja ülesehitus, kus on kolme erineva sisuga videoklippe: </w:t>
            </w:r>
            <w:r w:rsidRPr="02921DE3" w:rsidR="1A553DC9">
              <w:rPr>
                <w:rFonts w:eastAsia="Times New Roman"/>
                <w:sz w:val="22"/>
                <w:szCs w:val="22"/>
              </w:rPr>
              <w:t xml:space="preserve">teematutvustavad minivideod, </w:t>
            </w:r>
            <w:r w:rsidRPr="02921DE3" w:rsidR="5DF7AE8E">
              <w:rPr>
                <w:rFonts w:eastAsia="Times New Roman"/>
                <w:sz w:val="22"/>
                <w:szCs w:val="22"/>
              </w:rPr>
              <w:t>taskuhäälingu</w:t>
            </w:r>
            <w:r w:rsidRPr="02921DE3" w:rsidR="5DF7AE8E">
              <w:rPr>
                <w:rFonts w:eastAsia="Times New Roman"/>
                <w:sz w:val="22"/>
                <w:szCs w:val="22"/>
              </w:rPr>
              <w:t xml:space="preserve"> </w:t>
            </w:r>
            <w:r w:rsidRPr="02921DE3" w:rsidR="1A553DC9">
              <w:rPr>
                <w:rFonts w:eastAsia="Times New Roman"/>
                <w:sz w:val="22"/>
                <w:szCs w:val="22"/>
              </w:rPr>
              <w:t xml:space="preserve">väljavõtted ning ürituste osalejate muljed. </w:t>
            </w:r>
            <w:r w:rsidRPr="02921DE3" w:rsidR="145E860B">
              <w:rPr>
                <w:rFonts w:eastAsia="Times New Roman"/>
                <w:sz w:val="22"/>
                <w:szCs w:val="22"/>
              </w:rPr>
              <w:t xml:space="preserve">Aasta jooksul </w:t>
            </w:r>
            <w:r w:rsidRPr="02921DE3" w:rsidR="1A553DC9">
              <w:rPr>
                <w:rFonts w:eastAsia="Times New Roman"/>
                <w:sz w:val="22"/>
                <w:szCs w:val="22"/>
              </w:rPr>
              <w:t>i</w:t>
            </w:r>
            <w:r w:rsidRPr="02921DE3" w:rsidR="1A553DC9">
              <w:rPr>
                <w:rFonts w:eastAsia="Times New Roman"/>
                <w:sz w:val="22"/>
                <w:szCs w:val="22"/>
              </w:rPr>
              <w:t xml:space="preserve">lmus </w:t>
            </w:r>
          </w:p>
          <w:p w:rsidR="07BD69F3" w:rsidP="02921DE3" w:rsidRDefault="07BD69F3" w14:paraId="155C88FB" w14:textId="02A4BE31">
            <w:pPr>
              <w:widowControl w:val="1"/>
              <w:spacing w:line="240" w:lineRule="auto"/>
              <w:jc w:val="both"/>
              <w:rPr>
                <w:rFonts w:eastAsia="Times New Roman"/>
                <w:sz w:val="22"/>
                <w:szCs w:val="22"/>
              </w:rPr>
            </w:pPr>
            <w:r w:rsidRPr="02921DE3" w:rsidR="3FB28BB1">
              <w:rPr>
                <w:rFonts w:eastAsia="Times New Roman"/>
                <w:sz w:val="22"/>
                <w:szCs w:val="22"/>
              </w:rPr>
              <w:t>KÜSKi</w:t>
            </w:r>
            <w:r w:rsidRPr="02921DE3" w:rsidR="3FB28BB1">
              <w:rPr>
                <w:rFonts w:eastAsia="Times New Roman"/>
                <w:sz w:val="22"/>
                <w:szCs w:val="22"/>
              </w:rPr>
              <w:t xml:space="preserve"> sotsiaalmeedia kanalites 8 test minivideot. </w:t>
            </w:r>
          </w:p>
          <w:p w:rsidR="02921DE3" w:rsidP="02921DE3" w:rsidRDefault="02921DE3" w14:paraId="22A9DA5A" w14:textId="65145B61">
            <w:pPr>
              <w:widowControl w:val="1"/>
              <w:spacing w:line="240" w:lineRule="auto"/>
              <w:jc w:val="both"/>
              <w:rPr>
                <w:rFonts w:eastAsia="Times New Roman"/>
                <w:sz w:val="22"/>
                <w:szCs w:val="22"/>
              </w:rPr>
            </w:pPr>
          </w:p>
          <w:p w:rsidR="00FE5F43" w:rsidP="02921DE3" w:rsidRDefault="769F0E82" w14:paraId="1328B19B" w14:textId="3917DD79">
            <w:pPr>
              <w:pStyle w:val="Normal"/>
              <w:widowControl w:val="1"/>
              <w:spacing w:line="240" w:lineRule="auto"/>
              <w:jc w:val="both"/>
              <w:rPr>
                <w:rFonts w:eastAsia="Times New Roman"/>
                <w:sz w:val="22"/>
                <w:szCs w:val="22"/>
              </w:rPr>
            </w:pPr>
            <w:r w:rsidRPr="02921DE3" w:rsidR="3AA5062F">
              <w:rPr>
                <w:rFonts w:eastAsia="Times New Roman"/>
                <w:sz w:val="22"/>
                <w:szCs w:val="22"/>
              </w:rPr>
              <w:t xml:space="preserve">Selleks, et aru saada, kui kaugele ja mis kvaliteediga info levib, koostati </w:t>
            </w:r>
            <w:r w:rsidRPr="02921DE3" w:rsidR="3AA5062F">
              <w:rPr>
                <w:rFonts w:eastAsia="Times New Roman"/>
                <w:b w:val="1"/>
                <w:bCs w:val="1"/>
                <w:sz w:val="22"/>
                <w:szCs w:val="22"/>
              </w:rPr>
              <w:t>SI-alase</w:t>
            </w:r>
            <w:r w:rsidRPr="02921DE3" w:rsidR="3AA5062F">
              <w:rPr>
                <w:rFonts w:eastAsia="Times New Roman"/>
                <w:b w:val="1"/>
                <w:bCs w:val="1"/>
                <w:sz w:val="22"/>
                <w:szCs w:val="22"/>
              </w:rPr>
              <w:t xml:space="preserve"> info levitamise tõhusus</w:t>
            </w:r>
            <w:r w:rsidRPr="02921DE3" w:rsidR="3AA5062F">
              <w:rPr>
                <w:rFonts w:eastAsia="Times New Roman"/>
                <w:b w:val="1"/>
                <w:bCs w:val="1"/>
                <w:sz w:val="22"/>
                <w:szCs w:val="22"/>
              </w:rPr>
              <w:t>e</w:t>
            </w:r>
            <w:r w:rsidRPr="02921DE3" w:rsidR="3AA5062F">
              <w:rPr>
                <w:rFonts w:eastAsia="Times New Roman"/>
                <w:b w:val="1"/>
                <w:bCs w:val="1"/>
                <w:sz w:val="22"/>
                <w:szCs w:val="22"/>
              </w:rPr>
              <w:t xml:space="preserve"> hindamise</w:t>
            </w:r>
            <w:r w:rsidRPr="02921DE3" w:rsidR="3AA5062F">
              <w:rPr>
                <w:rFonts w:eastAsia="Times New Roman"/>
                <w:sz w:val="22"/>
                <w:szCs w:val="22"/>
              </w:rPr>
              <w:t xml:space="preserve"> kontseptsioon. </w:t>
            </w:r>
            <w:r w:rsidRPr="02921DE3" w:rsidR="4DA03DC7">
              <w:rPr>
                <w:rFonts w:eastAsia="Times New Roman"/>
                <w:sz w:val="22"/>
                <w:szCs w:val="22"/>
              </w:rPr>
              <w:t xml:space="preserve">Lähtuvalt kontseptsioonist koostati mõõdikud ning 2025. aasta andmed võetakse alusandmeteks, millest lähtutakse järgnevate aastate hindamisel. Mõõdetakse info kättesaadavust ja levikut, </w:t>
            </w:r>
            <w:r w:rsidRPr="02921DE3" w:rsidR="7DF56102">
              <w:rPr>
                <w:rFonts w:eastAsia="Times New Roman"/>
                <w:sz w:val="22"/>
                <w:szCs w:val="22"/>
              </w:rPr>
              <w:t>inimeste reageerimist ja seotust, teema populaarsust, sihtrühmade kattuvust, kasutajate tagasisidet, teema kajastamist meedias</w:t>
            </w:r>
            <w:r w:rsidRPr="02921DE3" w:rsidR="0DFD93D7">
              <w:rPr>
                <w:rFonts w:eastAsia="Times New Roman"/>
                <w:sz w:val="22"/>
                <w:szCs w:val="22"/>
              </w:rPr>
              <w:t>, võrgustiku aktiivsust</w:t>
            </w:r>
            <w:r w:rsidRPr="02921DE3" w:rsidR="7DF56102">
              <w:rPr>
                <w:rFonts w:eastAsia="Times New Roman"/>
                <w:sz w:val="22"/>
                <w:szCs w:val="22"/>
              </w:rPr>
              <w:t xml:space="preserve"> ning kvalitatiivset mõ</w:t>
            </w:r>
            <w:r w:rsidRPr="02921DE3" w:rsidR="7E8E3C07">
              <w:rPr>
                <w:rFonts w:eastAsia="Times New Roman"/>
                <w:sz w:val="22"/>
                <w:szCs w:val="22"/>
              </w:rPr>
              <w:t xml:space="preserve">ju. </w:t>
            </w:r>
            <w:r w:rsidRPr="02921DE3" w:rsidR="6D77677F">
              <w:rPr>
                <w:rFonts w:eastAsia="Times New Roman"/>
                <w:sz w:val="22"/>
                <w:szCs w:val="22"/>
              </w:rPr>
              <w:t>Lähtudes sellest on plaan tellida teenusena sotsiaalmeedia teemaanalüüs ja monitooringu teenus, milleks 2025. aastal võeti hinnapakkumised. Lisaks kontseptsiooni loomisele on hakatud ka mõju mõõtma. Näiteks loodi SI in</w:t>
            </w:r>
            <w:r w:rsidRPr="02921DE3" w:rsidR="1C104684">
              <w:rPr>
                <w:rFonts w:eastAsia="Times New Roman"/>
                <w:sz w:val="22"/>
                <w:szCs w:val="22"/>
              </w:rPr>
              <w:t xml:space="preserve">fokirja lõppu mõõdikud, kus inimestel </w:t>
            </w:r>
            <w:r w:rsidRPr="02921DE3" w:rsidR="61999E70">
              <w:rPr>
                <w:rFonts w:eastAsia="Times New Roman"/>
                <w:sz w:val="22"/>
                <w:szCs w:val="22"/>
              </w:rPr>
              <w:t xml:space="preserve">on võimalik hinnata materjalide kasulikkust nendele. </w:t>
            </w:r>
            <w:r w:rsidRPr="02921DE3" w:rsidR="571A3B8A">
              <w:rPr>
                <w:rFonts w:eastAsia="Times New Roman"/>
                <w:sz w:val="22"/>
                <w:szCs w:val="22"/>
              </w:rPr>
              <w:t xml:space="preserve">Lisaks on infokirja kohta kogutud tagasisidet veebiküsitlusega. </w:t>
            </w:r>
          </w:p>
          <w:p w:rsidR="07BD69F3" w:rsidP="02921DE3" w:rsidRDefault="07BD69F3" w14:paraId="51624C86" w14:textId="0C54D468">
            <w:pPr>
              <w:widowControl w:val="1"/>
              <w:spacing w:line="240" w:lineRule="auto"/>
              <w:jc w:val="both"/>
              <w:rPr>
                <w:rFonts w:eastAsia="Times New Roman"/>
                <w:sz w:val="22"/>
                <w:szCs w:val="22"/>
              </w:rPr>
            </w:pPr>
          </w:p>
          <w:p w:rsidR="00FE5F43" w:rsidP="02921DE3" w:rsidRDefault="769F0E82" w14:paraId="43015AC8" w14:textId="65734142">
            <w:pPr>
              <w:pStyle w:val="Normal"/>
              <w:widowControl w:val="1"/>
              <w:spacing w:line="240" w:lineRule="auto"/>
              <w:jc w:val="both"/>
              <w:rPr>
                <w:rFonts w:eastAsia="Times New Roman"/>
                <w:color w:val="auto"/>
                <w:sz w:val="22"/>
                <w:szCs w:val="22"/>
              </w:rPr>
            </w:pPr>
            <w:r w:rsidRPr="02921DE3" w:rsidR="2D8CF4E3">
              <w:rPr>
                <w:rFonts w:eastAsia="Times New Roman"/>
                <w:color w:val="auto"/>
                <w:sz w:val="22"/>
                <w:szCs w:val="22"/>
              </w:rPr>
              <w:t xml:space="preserve">Valmis kolm </w:t>
            </w:r>
            <w:r w:rsidRPr="02921DE3" w:rsidR="117F6FD1">
              <w:rPr>
                <w:rFonts w:eastAsia="Times New Roman"/>
                <w:b w:val="1"/>
                <w:bCs w:val="1"/>
                <w:color w:val="auto"/>
                <w:sz w:val="22"/>
                <w:szCs w:val="22"/>
              </w:rPr>
              <w:t>sotsiaalse innovatsiooni tele</w:t>
            </w:r>
            <w:r w:rsidRPr="02921DE3" w:rsidR="2B6F3BB6">
              <w:rPr>
                <w:rFonts w:eastAsia="Times New Roman"/>
                <w:b w:val="1"/>
                <w:bCs w:val="1"/>
                <w:color w:val="auto"/>
                <w:sz w:val="22"/>
                <w:szCs w:val="22"/>
              </w:rPr>
              <w:t xml:space="preserve">sarja </w:t>
            </w:r>
            <w:r w:rsidRPr="02921DE3" w:rsidR="2B6F3BB6">
              <w:rPr>
                <w:rFonts w:eastAsia="Times New Roman"/>
                <w:color w:val="auto"/>
                <w:sz w:val="22"/>
                <w:szCs w:val="22"/>
              </w:rPr>
              <w:t>esmas</w:t>
            </w:r>
            <w:r w:rsidRPr="02921DE3" w:rsidR="094A34AC">
              <w:rPr>
                <w:rFonts w:eastAsia="Times New Roman"/>
                <w:color w:val="auto"/>
                <w:sz w:val="22"/>
                <w:szCs w:val="22"/>
              </w:rPr>
              <w:t>t</w:t>
            </w:r>
            <w:r w:rsidRPr="02921DE3" w:rsidR="2B6F3BB6">
              <w:rPr>
                <w:rFonts w:eastAsia="Times New Roman"/>
                <w:color w:val="auto"/>
                <w:sz w:val="22"/>
                <w:szCs w:val="22"/>
              </w:rPr>
              <w:t xml:space="preserve"> kontseptsioon</w:t>
            </w:r>
            <w:r w:rsidRPr="02921DE3" w:rsidR="650DBBE2">
              <w:rPr>
                <w:rFonts w:eastAsia="Times New Roman"/>
                <w:color w:val="auto"/>
                <w:sz w:val="22"/>
                <w:szCs w:val="22"/>
              </w:rPr>
              <w:t>i</w:t>
            </w:r>
            <w:r w:rsidRPr="02921DE3" w:rsidR="2B6F3BB6">
              <w:rPr>
                <w:rFonts w:eastAsia="Times New Roman"/>
                <w:color w:val="auto"/>
                <w:sz w:val="22"/>
                <w:szCs w:val="22"/>
              </w:rPr>
              <w:t xml:space="preserve"> versiooni</w:t>
            </w:r>
            <w:r w:rsidRPr="02921DE3" w:rsidR="21682F1B">
              <w:rPr>
                <w:rFonts w:eastAsia="Times New Roman"/>
                <w:color w:val="auto"/>
                <w:sz w:val="22"/>
                <w:szCs w:val="22"/>
              </w:rPr>
              <w:t xml:space="preserve">, millest </w:t>
            </w:r>
            <w:r w:rsidRPr="02921DE3" w:rsidR="2B6F3BB6">
              <w:rPr>
                <w:rFonts w:eastAsia="Times New Roman"/>
                <w:color w:val="auto"/>
                <w:sz w:val="22"/>
                <w:szCs w:val="22"/>
              </w:rPr>
              <w:t>vali</w:t>
            </w:r>
            <w:r w:rsidRPr="02921DE3" w:rsidR="5C4DB19F">
              <w:rPr>
                <w:rFonts w:eastAsia="Times New Roman"/>
                <w:color w:val="auto"/>
                <w:sz w:val="22"/>
                <w:szCs w:val="22"/>
              </w:rPr>
              <w:t>ti esialgu välja üks</w:t>
            </w:r>
            <w:r w:rsidRPr="02921DE3" w:rsidR="38C285DB">
              <w:rPr>
                <w:rFonts w:eastAsia="Times New Roman"/>
                <w:color w:val="auto"/>
                <w:sz w:val="22"/>
                <w:szCs w:val="22"/>
              </w:rPr>
              <w:t xml:space="preserve">, </w:t>
            </w:r>
            <w:r w:rsidRPr="02921DE3" w:rsidR="38C285DB">
              <w:rPr>
                <w:rFonts w:eastAsia="Times New Roman"/>
                <w:color w:val="auto"/>
                <w:sz w:val="22"/>
                <w:szCs w:val="22"/>
              </w:rPr>
              <w:t>kolm</w:t>
            </w:r>
            <w:r w:rsidRPr="02921DE3" w:rsidR="23C8EB51">
              <w:rPr>
                <w:rFonts w:eastAsia="Times New Roman"/>
                <w:color w:val="auto"/>
                <w:sz w:val="22"/>
                <w:szCs w:val="22"/>
              </w:rPr>
              <w:t>e</w:t>
            </w:r>
            <w:r w:rsidRPr="02921DE3" w:rsidR="38C285DB">
              <w:rPr>
                <w:rFonts w:eastAsia="Times New Roman"/>
                <w:color w:val="auto"/>
                <w:sz w:val="22"/>
                <w:szCs w:val="22"/>
              </w:rPr>
              <w:t>osaline</w:t>
            </w:r>
            <w:r w:rsidRPr="02921DE3" w:rsidR="38C285DB">
              <w:rPr>
                <w:rFonts w:eastAsia="Times New Roman"/>
                <w:color w:val="auto"/>
                <w:sz w:val="22"/>
                <w:szCs w:val="22"/>
              </w:rPr>
              <w:t xml:space="preserve"> telesari Eesti sotsiaalse innovatsiooni praktikate esile </w:t>
            </w:r>
            <w:r w:rsidRPr="02921DE3" w:rsidR="38C285DB">
              <w:rPr>
                <w:rFonts w:eastAsia="Times New Roman"/>
                <w:color w:val="auto"/>
                <w:sz w:val="22"/>
                <w:szCs w:val="22"/>
              </w:rPr>
              <w:t>toomiseks.</w:t>
            </w:r>
            <w:r w:rsidRPr="02921DE3" w:rsidR="080412A7">
              <w:rPr>
                <w:rFonts w:eastAsia="Times New Roman"/>
                <w:color w:val="auto"/>
                <w:sz w:val="22"/>
                <w:szCs w:val="22"/>
              </w:rPr>
              <w:t xml:space="preserve"> </w:t>
            </w:r>
            <w:r w:rsidRPr="02921DE3" w:rsidR="4CBB2EB3">
              <w:rPr>
                <w:rFonts w:eastAsia="Times New Roman"/>
                <w:color w:val="auto"/>
                <w:sz w:val="22"/>
                <w:szCs w:val="22"/>
              </w:rPr>
              <w:t>H</w:t>
            </w:r>
            <w:r w:rsidRPr="02921DE3" w:rsidR="56C48E1C">
              <w:rPr>
                <w:rFonts w:eastAsia="Times New Roman"/>
                <w:color w:val="auto"/>
                <w:sz w:val="22"/>
                <w:szCs w:val="22"/>
              </w:rPr>
              <w:t>ankedokumentatsiooni</w:t>
            </w:r>
            <w:r w:rsidRPr="02921DE3" w:rsidR="4AF53035">
              <w:rPr>
                <w:rFonts w:eastAsia="Times New Roman"/>
                <w:color w:val="auto"/>
                <w:sz w:val="22"/>
                <w:szCs w:val="22"/>
              </w:rPr>
              <w:t xml:space="preserve"> l</w:t>
            </w:r>
            <w:r w:rsidRPr="02921DE3" w:rsidR="56C48E1C">
              <w:rPr>
                <w:rFonts w:eastAsia="Times New Roman"/>
                <w:color w:val="auto"/>
                <w:sz w:val="22"/>
                <w:szCs w:val="22"/>
              </w:rPr>
              <w:t>oomi</w:t>
            </w:r>
            <w:r w:rsidRPr="02921DE3" w:rsidR="649D6933">
              <w:rPr>
                <w:rFonts w:eastAsia="Times New Roman"/>
                <w:color w:val="auto"/>
                <w:sz w:val="22"/>
                <w:szCs w:val="22"/>
              </w:rPr>
              <w:t xml:space="preserve">sega alustati 2025. </w:t>
            </w:r>
            <w:r w:rsidRPr="02921DE3" w:rsidR="3E319E9B">
              <w:rPr>
                <w:rFonts w:eastAsia="Times New Roman"/>
                <w:color w:val="auto"/>
                <w:sz w:val="22"/>
                <w:szCs w:val="22"/>
              </w:rPr>
              <w:t>a</w:t>
            </w:r>
            <w:r w:rsidRPr="02921DE3" w:rsidR="649D6933">
              <w:rPr>
                <w:rFonts w:eastAsia="Times New Roman"/>
                <w:color w:val="auto"/>
                <w:sz w:val="22"/>
                <w:szCs w:val="22"/>
              </w:rPr>
              <w:t>astal,</w:t>
            </w:r>
            <w:r w:rsidRPr="02921DE3" w:rsidR="18D1C7FC">
              <w:rPr>
                <w:rFonts w:eastAsia="Times New Roman"/>
                <w:color w:val="auto"/>
                <w:sz w:val="22"/>
                <w:szCs w:val="22"/>
              </w:rPr>
              <w:t xml:space="preserve"> </w:t>
            </w:r>
            <w:r w:rsidRPr="02921DE3" w:rsidR="18D1C7FC">
              <w:rPr>
                <w:rFonts w:eastAsia="Times New Roman"/>
                <w:color w:val="auto"/>
                <w:sz w:val="22"/>
                <w:szCs w:val="22"/>
              </w:rPr>
              <w:t xml:space="preserve">kuid selle koostamine võttis plaanitust kauem aega, sh </w:t>
            </w:r>
            <w:r w:rsidRPr="02921DE3" w:rsidR="46920B0E">
              <w:rPr>
                <w:rFonts w:eastAsia="Times New Roman"/>
                <w:color w:val="auto"/>
                <w:sz w:val="22"/>
                <w:szCs w:val="22"/>
              </w:rPr>
              <w:t xml:space="preserve">eeltöö käigus </w:t>
            </w:r>
            <w:r w:rsidRPr="02921DE3" w:rsidR="676E7790">
              <w:rPr>
                <w:rFonts w:eastAsia="Times New Roman"/>
                <w:color w:val="auto"/>
                <w:sz w:val="22"/>
                <w:szCs w:val="22"/>
              </w:rPr>
              <w:t>saadud teadmised saatesarja ühe osa loomise võimalikust maksumusest ning s</w:t>
            </w:r>
            <w:r w:rsidRPr="02921DE3" w:rsidR="64E235F7">
              <w:rPr>
                <w:rFonts w:eastAsia="Times New Roman"/>
                <w:color w:val="auto"/>
                <w:sz w:val="22"/>
                <w:szCs w:val="22"/>
              </w:rPr>
              <w:t>aateaja hankimise võimalikkusest</w:t>
            </w:r>
            <w:r w:rsidRPr="02921DE3" w:rsidR="4042FB98">
              <w:rPr>
                <w:rFonts w:eastAsia="Times New Roman"/>
                <w:color w:val="auto"/>
                <w:sz w:val="22"/>
                <w:szCs w:val="22"/>
              </w:rPr>
              <w:t xml:space="preserve">, </w:t>
            </w:r>
            <w:r w:rsidRPr="02921DE3" w:rsidR="6FCF635E">
              <w:rPr>
                <w:rFonts w:eastAsia="Times New Roman"/>
                <w:color w:val="auto"/>
                <w:sz w:val="22"/>
                <w:szCs w:val="22"/>
              </w:rPr>
              <w:t>nt eratelekanalites</w:t>
            </w:r>
            <w:r w:rsidRPr="02921DE3" w:rsidR="2B0704FC">
              <w:rPr>
                <w:rFonts w:eastAsia="Times New Roman"/>
                <w:color w:val="auto"/>
                <w:sz w:val="22"/>
                <w:szCs w:val="22"/>
              </w:rPr>
              <w:t>,</w:t>
            </w:r>
            <w:r w:rsidRPr="02921DE3" w:rsidR="6FCF635E">
              <w:rPr>
                <w:rFonts w:eastAsia="Times New Roman"/>
                <w:color w:val="auto"/>
                <w:sz w:val="22"/>
                <w:szCs w:val="22"/>
              </w:rPr>
              <w:t xml:space="preserve"> panid esmast kontseptsiooni ja eelarvet ringi vaatama. </w:t>
            </w:r>
            <w:r w:rsidRPr="02921DE3" w:rsidR="1C2A6D6A">
              <w:rPr>
                <w:rFonts w:eastAsia="Times New Roman"/>
                <w:color w:val="auto"/>
                <w:sz w:val="22"/>
                <w:szCs w:val="22"/>
              </w:rPr>
              <w:t>Uuendatud eel</w:t>
            </w:r>
            <w:r w:rsidRPr="02921DE3" w:rsidR="477CA072">
              <w:rPr>
                <w:rFonts w:eastAsia="Times New Roman"/>
                <w:color w:val="auto"/>
                <w:sz w:val="22"/>
                <w:szCs w:val="22"/>
              </w:rPr>
              <w:t>datavas maksumus</w:t>
            </w:r>
            <w:r w:rsidRPr="02921DE3" w:rsidR="1C2A6D6A">
              <w:rPr>
                <w:rFonts w:eastAsia="Times New Roman"/>
                <w:color w:val="auto"/>
                <w:sz w:val="22"/>
                <w:szCs w:val="22"/>
              </w:rPr>
              <w:t>es on saatesarja tootmiseks nüüd kaasatud lisasummad.</w:t>
            </w:r>
            <w:r w:rsidRPr="02921DE3" w:rsidR="60B32DA0">
              <w:rPr>
                <w:rFonts w:eastAsia="Times New Roman"/>
                <w:color w:val="auto"/>
                <w:sz w:val="22"/>
                <w:szCs w:val="22"/>
              </w:rPr>
              <w:t xml:space="preserve"> </w:t>
            </w:r>
            <w:r w:rsidRPr="02921DE3" w:rsidR="7CE1ABEC">
              <w:rPr>
                <w:rFonts w:eastAsia="Times New Roman"/>
                <w:color w:val="auto"/>
                <w:sz w:val="22"/>
                <w:szCs w:val="22"/>
              </w:rPr>
              <w:t>Hankedokumentatsiooni valmimine ja sh</w:t>
            </w:r>
            <w:r w:rsidRPr="02921DE3" w:rsidR="7CE1ABEC">
              <w:rPr>
                <w:rFonts w:eastAsia="Times New Roman"/>
                <w:color w:val="auto"/>
                <w:sz w:val="22"/>
                <w:szCs w:val="22"/>
              </w:rPr>
              <w:t xml:space="preserve"> </w:t>
            </w:r>
            <w:r w:rsidRPr="02921DE3" w:rsidR="7CE1ABEC">
              <w:rPr>
                <w:rFonts w:eastAsia="Times New Roman"/>
                <w:color w:val="auto"/>
                <w:sz w:val="22"/>
                <w:szCs w:val="22"/>
              </w:rPr>
              <w:t>R</w:t>
            </w:r>
            <w:r w:rsidRPr="02921DE3" w:rsidR="7CE1ABEC">
              <w:rPr>
                <w:rFonts w:eastAsia="Times New Roman"/>
                <w:color w:val="auto"/>
                <w:sz w:val="22"/>
                <w:szCs w:val="22"/>
              </w:rPr>
              <w:t>TKg</w:t>
            </w:r>
            <w:r w:rsidRPr="02921DE3" w:rsidR="7CE1ABEC">
              <w:rPr>
                <w:rFonts w:eastAsia="Times New Roman"/>
                <w:color w:val="auto"/>
                <w:sz w:val="22"/>
                <w:szCs w:val="22"/>
              </w:rPr>
              <w:t>a</w:t>
            </w:r>
            <w:r w:rsidRPr="02921DE3" w:rsidR="7CE1ABEC">
              <w:rPr>
                <w:rFonts w:eastAsia="Times New Roman"/>
                <w:color w:val="auto"/>
                <w:sz w:val="22"/>
                <w:szCs w:val="22"/>
              </w:rPr>
              <w:t xml:space="preserve"> </w:t>
            </w:r>
            <w:r w:rsidRPr="02921DE3" w:rsidR="7CE1ABEC">
              <w:rPr>
                <w:rFonts w:eastAsia="Times New Roman"/>
                <w:color w:val="auto"/>
                <w:sz w:val="22"/>
                <w:szCs w:val="22"/>
              </w:rPr>
              <w:t>tagasisidestamine toimub 2</w:t>
            </w:r>
            <w:r w:rsidRPr="02921DE3" w:rsidR="6FCF635E">
              <w:rPr>
                <w:rFonts w:eastAsia="Times New Roman"/>
                <w:color w:val="auto"/>
                <w:sz w:val="22"/>
                <w:szCs w:val="22"/>
              </w:rPr>
              <w:t>026</w:t>
            </w:r>
            <w:r w:rsidRPr="02921DE3" w:rsidR="11F2D338">
              <w:rPr>
                <w:rFonts w:eastAsia="Times New Roman"/>
                <w:color w:val="auto"/>
                <w:sz w:val="22"/>
                <w:szCs w:val="22"/>
              </w:rPr>
              <w:t>.</w:t>
            </w:r>
            <w:r w:rsidRPr="02921DE3" w:rsidR="6FCF635E">
              <w:rPr>
                <w:rFonts w:eastAsia="Times New Roman"/>
                <w:color w:val="auto"/>
                <w:sz w:val="22"/>
                <w:szCs w:val="22"/>
              </w:rPr>
              <w:t xml:space="preserve"> aasta esim</w:t>
            </w:r>
            <w:r w:rsidRPr="02921DE3" w:rsidR="6F4437D1">
              <w:rPr>
                <w:rFonts w:eastAsia="Times New Roman"/>
                <w:color w:val="auto"/>
                <w:sz w:val="22"/>
                <w:szCs w:val="22"/>
              </w:rPr>
              <w:t>eses kvartalis</w:t>
            </w:r>
            <w:r w:rsidRPr="02921DE3" w:rsidR="0A1FC0B4">
              <w:rPr>
                <w:rFonts w:eastAsia="Times New Roman"/>
                <w:color w:val="auto"/>
                <w:sz w:val="22"/>
                <w:szCs w:val="22"/>
              </w:rPr>
              <w:t xml:space="preserve">. </w:t>
            </w:r>
          </w:p>
          <w:p w:rsidR="00FE5F43" w:rsidP="02921DE3" w:rsidRDefault="769F0E82" w14:paraId="587AC71D" w14:textId="118B0933">
            <w:pPr>
              <w:widowControl w:val="1"/>
              <w:spacing w:line="240" w:lineRule="auto"/>
              <w:jc w:val="both"/>
              <w:rPr>
                <w:rFonts w:eastAsia="Times New Roman"/>
                <w:sz w:val="22"/>
                <w:szCs w:val="22"/>
              </w:rPr>
            </w:pPr>
          </w:p>
          <w:p w:rsidR="00FE5F43" w:rsidP="02921DE3" w:rsidRDefault="769F0E82" w14:paraId="14382874" w14:textId="3D818EBE">
            <w:pPr>
              <w:pStyle w:val="Normal"/>
              <w:widowControl w:val="1"/>
              <w:spacing w:line="240" w:lineRule="auto"/>
              <w:jc w:val="both"/>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pPr>
            <w:r w:rsidRPr="02921DE3" w:rsidR="0B3153D2">
              <w:rPr>
                <w:rFonts w:eastAsia="Times New Roman"/>
                <w:color w:val="auto"/>
                <w:sz w:val="22"/>
                <w:szCs w:val="22"/>
              </w:rPr>
              <w:t xml:space="preserve">Projektijuht Evelyn </w:t>
            </w:r>
            <w:r w:rsidRPr="02921DE3" w:rsidR="0B3153D2">
              <w:rPr>
                <w:rFonts w:eastAsia="Times New Roman"/>
                <w:color w:val="auto"/>
                <w:sz w:val="22"/>
                <w:szCs w:val="22"/>
              </w:rPr>
              <w:t>Valtin</w:t>
            </w:r>
            <w:r w:rsidRPr="02921DE3" w:rsidR="02DB89EA">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w:t>
            </w:r>
            <w:r w:rsidRPr="02921DE3" w:rsidR="02DB89EA">
              <w:rPr>
                <w:rFonts w:ascii="Times New Roman" w:hAnsi="Times New Roman" w:eastAsia="Times New Roman" w:cs="Times New Roman"/>
                <w:b w:val="1"/>
                <w:bCs w:val="1"/>
                <w:i w:val="0"/>
                <w:iCs w:val="0"/>
                <w:caps w:val="0"/>
                <w:smallCaps w:val="0"/>
                <w:strike w:val="0"/>
                <w:dstrike w:val="0"/>
                <w:noProof w:val="0"/>
                <w:color w:val="auto"/>
                <w:sz w:val="22"/>
                <w:szCs w:val="22"/>
                <w:u w:val="none"/>
                <w:lang w:val="et-EE"/>
              </w:rPr>
              <w:t>tutvustas projekti tegevust ja sotsiaalse innovatsiooni Eestis virtuaalsetel ja füüsilistel rahvusvahelistel sündmustel</w:t>
            </w:r>
            <w:r w:rsidRPr="02921DE3" w:rsidR="02DB89EA">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sh Vilniuses toiminud paneeldiskussioonis Euroopa Liidu sotsiaalse innovatsiooni kompetentsikeskuste vastastikuse õppimise sündmusel ning Portugalis toimunud</w:t>
            </w:r>
            <w:r w:rsidRPr="02921DE3" w:rsidR="4384CEF2">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nelja riigi</w:t>
            </w:r>
            <w:r w:rsidRPr="02921DE3" w:rsidR="02DB89EA">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õppereisi konverentsil. Koostööprogrammi partneri </w:t>
            </w:r>
            <w:r w:rsidRPr="02921DE3" w:rsidR="65E3ED81">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Berni</w:t>
            </w:r>
            <w:r w:rsidRPr="02921DE3" w:rsidR="65E3ED81">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Rakendusteaduste Ülikooliga</w:t>
            </w:r>
            <w:r w:rsidRPr="02921DE3" w:rsidR="02DB89EA">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w:t>
            </w:r>
            <w:r w:rsidRPr="02921DE3" w:rsidR="1BD70EE6">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läbiviidud</w:t>
            </w:r>
            <w:r w:rsidRPr="02921DE3" w:rsidR="02DB89EA">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w:t>
            </w:r>
            <w:r w:rsidRPr="02921DE3" w:rsidR="1F743FC1">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kahes virtuaalses töötoas</w:t>
            </w:r>
            <w:r w:rsidRPr="02921DE3" w:rsidR="7A220F34">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tutvustas Evelyn </w:t>
            </w:r>
            <w:r w:rsidRPr="02921DE3" w:rsidR="7A220F34">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Valtin</w:t>
            </w:r>
            <w:r w:rsidRPr="02921DE3" w:rsidR="1F743FC1">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w:t>
            </w:r>
            <w:r w:rsidRPr="02921DE3" w:rsidR="4DD0C921">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Eesti</w:t>
            </w:r>
            <w:r w:rsidRPr="02921DE3" w:rsidR="4DD0C921">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s </w:t>
            </w:r>
            <w:r w:rsidRPr="02921DE3" w:rsidR="0FA1F228">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s</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otsia</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alse</w:t>
            </w:r>
            <w:r w:rsidRPr="02921DE3" w:rsidR="01595AD0">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i</w:t>
            </w:r>
            <w:r w:rsidRPr="02921DE3" w:rsidR="715EF920">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d </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h</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äkaton</w:t>
            </w:r>
            <w:r w:rsidRPr="02921DE3" w:rsidR="16809483">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e</w:t>
            </w:r>
            <w:r w:rsidRPr="02921DE3" w:rsidR="16809483">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ja NULA inkubaatorit</w:t>
            </w:r>
            <w:r w:rsidRPr="02921DE3" w:rsidR="18837513">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ning s</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ot</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siaal</w:t>
            </w:r>
            <w:r w:rsidRPr="02921DE3" w:rsidR="1D61CE7B">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set</w:t>
            </w:r>
            <w:r w:rsidRPr="02921DE3" w:rsidR="1D61CE7B">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innovatsioon</w:t>
            </w:r>
            <w:r w:rsidRPr="02921DE3" w:rsidR="0E52E96B">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i</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ja kodanikuühiskon</w:t>
            </w:r>
            <w:r w:rsidRPr="02921DE3" w:rsidR="4462EE8A">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da </w:t>
            </w:r>
            <w:r w:rsidRPr="02921DE3" w:rsidR="477B6CD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Eestis</w:t>
            </w:r>
            <w:r w:rsidRPr="02921DE3" w:rsidR="0DBDC48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w:t>
            </w:r>
            <w:r w:rsidRPr="02921DE3" w:rsidR="67D26E7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ESF+ COP sotsiaalse innovatsiooni praktikakogukonna jooksva aasta tegevusi kokkuvõtvas, 2026. aasta tööprogrammi ettevalmistamise ja sotsiaalset innovatsiooni 2027. järgselt toetamise virtuaalsel seminaril jagades</w:t>
            </w:r>
            <w:r w:rsidRPr="02921DE3" w:rsidR="65595C00">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praktikakogukonna liikmetega </w:t>
            </w:r>
            <w:r w:rsidRPr="02921DE3" w:rsidR="67D26E7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teiste</w:t>
            </w:r>
            <w:r w:rsidRPr="02921DE3" w:rsidR="014C3507">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st</w:t>
            </w:r>
            <w:r w:rsidRPr="02921DE3" w:rsidR="67D26E7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 Euroopa Liidu riikide</w:t>
            </w:r>
            <w:r w:rsidRPr="02921DE3" w:rsidR="18B65822">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 xml:space="preserve">s </w:t>
            </w:r>
            <w:r w:rsidRPr="02921DE3" w:rsidR="67D26E75">
              <w:rPr>
                <w:rFonts w:ascii="Times New Roman" w:hAnsi="Times New Roman" w:eastAsia="Times New Roman" w:cs="Times New Roman"/>
                <w:b w:val="0"/>
                <w:bCs w:val="0"/>
                <w:i w:val="0"/>
                <w:iCs w:val="0"/>
                <w:caps w:val="0"/>
                <w:smallCaps w:val="0"/>
                <w:strike w:val="0"/>
                <w:dstrike w:val="0"/>
                <w:noProof w:val="0"/>
                <w:color w:val="auto"/>
                <w:sz w:val="22"/>
                <w:szCs w:val="22"/>
                <w:u w:val="none"/>
                <w:lang w:val="et-EE"/>
              </w:rPr>
              <w:t>reflektsiooni ESF+ COP tegevustes osalemise kogemusest ja väärtusest.</w:t>
            </w:r>
          </w:p>
        </w:tc>
      </w:tr>
    </w:tbl>
    <w:p w:rsidR="00FE5F43" w:rsidP="02921DE3" w:rsidRDefault="00FE5F43" w14:paraId="6B5C1711" w14:textId="254AB19F">
      <w:pPr>
        <w:widowControl/>
        <w:spacing w:line="238" w:lineRule="exact"/>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pPr>
    </w:p>
    <w:p w:rsidR="00FE5F43" w:rsidP="02921DE3" w:rsidRDefault="00FE5F43" w14:paraId="5099DFF3" w14:textId="345482BE">
      <w:pPr>
        <w:widowControl/>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02921DE3" w:rsidR="4ACA035B">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t>Tabel 3. Alategevuse väljundid</w:t>
      </w:r>
    </w:p>
    <w:p w:rsidR="00FE5F43" w:rsidP="02921DE3" w:rsidRDefault="00FE5F43" w14:paraId="7632F75B" w14:textId="12120D93">
      <w:pPr>
        <w:widowControl/>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p>
    <w:tbl>
      <w:tblPr>
        <w:tblStyle w:val="TableGrid"/>
        <w:bidiVisual w:val="0"/>
        <w:tblW w:w="0" w:type="auto"/>
        <w:tblBorders>
          <w:top w:val="single" w:sz="6"/>
          <w:left w:val="single" w:sz="6"/>
          <w:bottom w:val="single" w:sz="6"/>
          <w:right w:val="single" w:sz="6"/>
        </w:tblBorders>
        <w:tblLook w:val="0000" w:firstRow="0" w:lastRow="0" w:firstColumn="0" w:lastColumn="0" w:noHBand="0" w:noVBand="0"/>
      </w:tblPr>
      <w:tblGrid>
        <w:gridCol w:w="885"/>
        <w:gridCol w:w="1830"/>
        <w:gridCol w:w="2085"/>
        <w:gridCol w:w="1785"/>
        <w:gridCol w:w="7273"/>
      </w:tblGrid>
      <w:tr w:rsidR="02921DE3" w:rsidTr="02921DE3" w14:paraId="22E9A70A">
        <w:trPr>
          <w:trHeight w:val="66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7557F51" w14:textId="4CDAC65C">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Jrk nr</w:t>
            </w:r>
          </w:p>
        </w:tc>
        <w:tc>
          <w:tcPr>
            <w:tcW w:w="18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1598852" w14:textId="0B6EE3DE">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w:t>
            </w:r>
          </w:p>
          <w:p w:rsidR="02921DE3" w:rsidP="02921DE3" w:rsidRDefault="02921DE3" w14:paraId="4EFF6070" w14:textId="24FADE55">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tegevus</w:t>
            </w:r>
          </w:p>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C8AD364" w14:textId="3002F971">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väljundid tegevuskava perioodil</w:t>
            </w: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853BC08" w14:textId="752C335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väljundite arv tegevuskava perioodil</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ECFF3FF" w14:textId="1DDE047B">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Selgitus</w:t>
            </w:r>
          </w:p>
        </w:tc>
      </w:tr>
      <w:tr w:rsidR="02921DE3" w:rsidTr="02921DE3" w14:paraId="08E44B71">
        <w:trPr>
          <w:trHeight w:val="360"/>
        </w:trPr>
        <w:tc>
          <w:tcPr>
            <w:tcW w:w="885"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8A36372" w14:textId="32FA7EE8">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1830"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28CBE40" w14:textId="19A18531">
            <w:pPr>
              <w:spacing w:line="238" w:lineRule="exact"/>
              <w:jc w:val="left"/>
              <w:rPr>
                <w:rFonts w:ascii="Times New Roman" w:hAnsi="Times New Roman" w:eastAsia="Times New Roman" w:cs="Times New Roman"/>
                <w:b w:val="0"/>
                <w:bCs w:val="0"/>
                <w:i w:val="0"/>
                <w:iCs w:val="0"/>
                <w:color w:val="000000" w:themeColor="text1" w:themeTint="FF" w:themeShade="FF"/>
                <w:sz w:val="22"/>
                <w:szCs w:val="22"/>
              </w:rPr>
            </w:pPr>
            <w:r w:rsidRPr="02921DE3" w:rsidR="02921DE3">
              <w:rPr>
                <w:rFonts w:ascii="Times New Roman" w:hAnsi="Times New Roman" w:eastAsia="Times New Roman" w:cs="Times New Roman"/>
                <w:b w:val="0"/>
                <w:bCs w:val="0"/>
                <w:i w:val="0"/>
                <w:iCs w:val="0"/>
                <w:color w:val="000000" w:themeColor="text1" w:themeTint="FF" w:themeShade="FF"/>
                <w:sz w:val="22"/>
                <w:szCs w:val="22"/>
                <w:lang w:val="et-EE"/>
              </w:rPr>
              <w:t>SI-teemaliste videoklippide, telesarja ja taskuhäälingute sarja loomine, tootmine ja levitamine</w:t>
            </w:r>
          </w:p>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2CC8396" w14:textId="272EE463">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 tegevuse kommunikatsiooniplaan, sh sisuloome vajaduste kaardistus</w:t>
            </w: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12B4BEE" w14:textId="48CA309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E8CEE9D" w14:textId="39C9BADE">
            <w:pPr>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Kommunikatsiooniplaan kajastab kõiki kommunikatsioonitegevusi, sh videoklippide ja taskuhäälingute tootmist ja levitamist, arvestab kõiki sihtrühmi ja on aluseks kommunikatsioonitegevuste täpsele kavale ja läbiviimisele.</w:t>
            </w:r>
          </w:p>
        </w:tc>
      </w:tr>
      <w:tr w:rsidR="02921DE3" w:rsidTr="02921DE3" w14:paraId="2B30BC03">
        <w:trPr>
          <w:trHeight w:val="300"/>
        </w:trPr>
        <w:tc>
          <w:tcPr>
            <w:tcW w:w="885" w:type="dxa"/>
            <w:vMerge/>
            <w:tcBorders>
              <w:top w:sz="0"/>
              <w:left w:val="single" w:color="000000" w:themeColor="text1" w:sz="0"/>
              <w:bottom w:sz="0"/>
              <w:right w:val="single" w:color="000000" w:themeColor="text1" w:sz="0"/>
            </w:tcBorders>
            <w:tcMar/>
            <w:vAlign w:val="center"/>
          </w:tcPr>
          <w:p w14:paraId="271FEA36"/>
        </w:tc>
        <w:tc>
          <w:tcPr>
            <w:tcW w:w="1830" w:type="dxa"/>
            <w:vMerge/>
            <w:tcBorders>
              <w:top w:sz="0"/>
              <w:left w:val="single" w:color="000000" w:themeColor="text1" w:sz="0"/>
              <w:bottom w:sz="0"/>
              <w:right w:val="single" w:color="000000" w:themeColor="text1" w:sz="0"/>
            </w:tcBorders>
            <w:tcMar/>
            <w:vAlign w:val="center"/>
          </w:tcPr>
          <w:p w14:paraId="792F609A"/>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DA6B3CB" w14:textId="6BBAD052">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Videoklippide kontseptsioon ja prototüüp</w:t>
            </w:r>
          </w:p>
          <w:p w:rsidR="02921DE3" w:rsidP="02921DE3" w:rsidRDefault="02921DE3" w14:paraId="7DCB9776" w14:textId="4BD278F8">
            <w:pPr>
              <w:spacing w:line="238" w:lineRule="exact"/>
              <w:rPr>
                <w:rFonts w:ascii="Times New Roman" w:hAnsi="Times New Roman" w:eastAsia="Times New Roman" w:cs="Times New Roman"/>
                <w:b w:val="0"/>
                <w:bCs w:val="0"/>
                <w:i w:val="0"/>
                <w:iCs w:val="0"/>
                <w:sz w:val="22"/>
                <w:szCs w:val="22"/>
              </w:rPr>
            </w:pPr>
          </w:p>
          <w:p w:rsidR="02921DE3" w:rsidP="02921DE3" w:rsidRDefault="02921DE3" w14:paraId="69EFA76A" w14:textId="2A8F4950">
            <w:pPr>
              <w:spacing w:line="238" w:lineRule="exact"/>
              <w:rPr>
                <w:rFonts w:ascii="Times New Roman" w:hAnsi="Times New Roman" w:eastAsia="Times New Roman" w:cs="Times New Roman"/>
                <w:b w:val="0"/>
                <w:bCs w:val="0"/>
                <w:i w:val="0"/>
                <w:iCs w:val="0"/>
                <w:sz w:val="22"/>
                <w:szCs w:val="22"/>
              </w:rPr>
            </w:pP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7281AFB" w14:textId="2755EC3B">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300DBAD" w14:textId="66FA6F31">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L</w:t>
            </w:r>
            <w:r w:rsidRPr="02921DE3" w:rsidR="0B34FDB2">
              <w:rPr>
                <w:rFonts w:ascii="Times New Roman" w:hAnsi="Times New Roman" w:eastAsia="Times New Roman" w:cs="Times New Roman"/>
                <w:b w:val="0"/>
                <w:bCs w:val="0"/>
                <w:i w:val="0"/>
                <w:iCs w:val="0"/>
                <w:color w:val="auto"/>
                <w:sz w:val="22"/>
                <w:szCs w:val="22"/>
                <w:lang w:val="et-EE"/>
              </w:rPr>
              <w:t>oodi</w:t>
            </w:r>
            <w:r w:rsidRPr="02921DE3" w:rsidR="02921DE3">
              <w:rPr>
                <w:rFonts w:ascii="Times New Roman" w:hAnsi="Times New Roman" w:eastAsia="Times New Roman" w:cs="Times New Roman"/>
                <w:b w:val="0"/>
                <w:bCs w:val="0"/>
                <w:i w:val="0"/>
                <w:iCs w:val="0"/>
                <w:color w:val="auto"/>
                <w:sz w:val="22"/>
                <w:szCs w:val="22"/>
                <w:lang w:val="et-EE"/>
              </w:rPr>
              <w:t xml:space="preserve"> videoklippide kontseptsioon, sh  sisuloome, tehnilise teostuse ja formaadi, levitamise lahendused; testit</w:t>
            </w:r>
            <w:r w:rsidRPr="02921DE3" w:rsidR="4271A474">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prototüüpi (avaldat</w:t>
            </w:r>
            <w:r w:rsidRPr="02921DE3" w:rsidR="61C16FAD">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esimesed videoklipid) ning </w:t>
            </w:r>
            <w:r w:rsidRPr="02921DE3" w:rsidR="6C7D978B">
              <w:rPr>
                <w:rFonts w:ascii="Times New Roman" w:hAnsi="Times New Roman" w:eastAsia="Times New Roman" w:cs="Times New Roman"/>
                <w:b w:val="0"/>
                <w:bCs w:val="0"/>
                <w:i w:val="0"/>
                <w:iCs w:val="0"/>
                <w:color w:val="auto"/>
                <w:sz w:val="22"/>
                <w:szCs w:val="22"/>
                <w:lang w:val="et-EE"/>
              </w:rPr>
              <w:t>täiendati</w:t>
            </w:r>
            <w:r w:rsidRPr="02921DE3" w:rsidR="02921DE3">
              <w:rPr>
                <w:rFonts w:ascii="Times New Roman" w:hAnsi="Times New Roman" w:eastAsia="Times New Roman" w:cs="Times New Roman"/>
                <w:b w:val="0"/>
                <w:bCs w:val="0"/>
                <w:i w:val="0"/>
                <w:iCs w:val="0"/>
                <w:color w:val="auto"/>
                <w:sz w:val="22"/>
                <w:szCs w:val="22"/>
                <w:lang w:val="et-EE"/>
              </w:rPr>
              <w:t xml:space="preserve"> lõpplahendust, mille alusel videoklippide tootmi</w:t>
            </w:r>
            <w:r w:rsidRPr="02921DE3" w:rsidR="36BCA323">
              <w:rPr>
                <w:rFonts w:ascii="Times New Roman" w:hAnsi="Times New Roman" w:eastAsia="Times New Roman" w:cs="Times New Roman"/>
                <w:b w:val="0"/>
                <w:bCs w:val="0"/>
                <w:i w:val="0"/>
                <w:iCs w:val="0"/>
                <w:color w:val="auto"/>
                <w:sz w:val="22"/>
                <w:szCs w:val="22"/>
                <w:lang w:val="et-EE"/>
              </w:rPr>
              <w:t>ne</w:t>
            </w:r>
            <w:r w:rsidRPr="02921DE3" w:rsidR="02921DE3">
              <w:rPr>
                <w:rFonts w:ascii="Times New Roman" w:hAnsi="Times New Roman" w:eastAsia="Times New Roman" w:cs="Times New Roman"/>
                <w:b w:val="0"/>
                <w:bCs w:val="0"/>
                <w:i w:val="0"/>
                <w:iCs w:val="0"/>
                <w:color w:val="auto"/>
                <w:sz w:val="22"/>
                <w:szCs w:val="22"/>
                <w:lang w:val="et-EE"/>
              </w:rPr>
              <w:t xml:space="preserve"> ja levitami</w:t>
            </w:r>
            <w:r w:rsidRPr="02921DE3" w:rsidR="0798E8A3">
              <w:rPr>
                <w:rFonts w:ascii="Times New Roman" w:hAnsi="Times New Roman" w:eastAsia="Times New Roman" w:cs="Times New Roman"/>
                <w:b w:val="0"/>
                <w:bCs w:val="0"/>
                <w:i w:val="0"/>
                <w:iCs w:val="0"/>
                <w:color w:val="auto"/>
                <w:sz w:val="22"/>
                <w:szCs w:val="22"/>
                <w:lang w:val="et-EE"/>
              </w:rPr>
              <w:t>ne</w:t>
            </w:r>
            <w:r w:rsidRPr="02921DE3" w:rsidR="0ADEE34B">
              <w:rPr>
                <w:rFonts w:ascii="Times New Roman" w:hAnsi="Times New Roman" w:eastAsia="Times New Roman" w:cs="Times New Roman"/>
                <w:b w:val="0"/>
                <w:bCs w:val="0"/>
                <w:i w:val="0"/>
                <w:iCs w:val="0"/>
                <w:color w:val="auto"/>
                <w:sz w:val="22"/>
                <w:szCs w:val="22"/>
                <w:lang w:val="et-EE"/>
              </w:rPr>
              <w:t xml:space="preserve"> jätk</w:t>
            </w:r>
            <w:r w:rsidRPr="02921DE3" w:rsidR="376C85E4">
              <w:rPr>
                <w:rFonts w:ascii="Times New Roman" w:hAnsi="Times New Roman" w:eastAsia="Times New Roman" w:cs="Times New Roman"/>
                <w:b w:val="0"/>
                <w:bCs w:val="0"/>
                <w:i w:val="0"/>
                <w:iCs w:val="0"/>
                <w:color w:val="auto"/>
                <w:sz w:val="22"/>
                <w:szCs w:val="22"/>
                <w:lang w:val="et-EE"/>
              </w:rPr>
              <w:t>ub.</w:t>
            </w:r>
          </w:p>
        </w:tc>
      </w:tr>
      <w:tr w:rsidR="02921DE3" w:rsidTr="02921DE3" w14:paraId="057B094E">
        <w:trPr>
          <w:trHeight w:val="300"/>
        </w:trPr>
        <w:tc>
          <w:tcPr>
            <w:tcW w:w="885" w:type="dxa"/>
            <w:vMerge/>
            <w:tcBorders>
              <w:top w:sz="0"/>
              <w:left w:val="single" w:color="000000" w:themeColor="text1" w:sz="0"/>
              <w:bottom w:sz="0"/>
              <w:right w:val="single" w:color="000000" w:themeColor="text1" w:sz="0"/>
            </w:tcBorders>
            <w:tcMar/>
            <w:vAlign w:val="center"/>
          </w:tcPr>
          <w:p w14:paraId="18BB94E2"/>
        </w:tc>
        <w:tc>
          <w:tcPr>
            <w:tcW w:w="1830" w:type="dxa"/>
            <w:vMerge/>
            <w:tcBorders>
              <w:top w:sz="0"/>
              <w:left w:val="single" w:color="000000" w:themeColor="text1" w:sz="0"/>
              <w:bottom w:sz="0"/>
              <w:right w:val="single" w:color="000000" w:themeColor="text1" w:sz="0"/>
            </w:tcBorders>
            <w:tcMar/>
            <w:vAlign w:val="center"/>
          </w:tcPr>
          <w:p w14:paraId="6E0BE116"/>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556576A" w14:textId="561D1DB2">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Saatesarja riigihanke alusdokumentide pakett</w:t>
            </w: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141EE2B" w14:textId="3CFADB82">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2AE9F1C" w14:textId="381D5EFD">
            <w:pPr>
              <w:spacing w:line="238" w:lineRule="exact"/>
              <w:rPr>
                <w:rFonts w:ascii="Times New Roman" w:hAnsi="Times New Roman" w:eastAsia="Times New Roman" w:cs="Times New Roman"/>
                <w:b w:val="1"/>
                <w:bCs w:val="1"/>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2025. aasta lõpuks töötat</w:t>
            </w:r>
            <w:r w:rsidRPr="02921DE3" w:rsidR="04E9C9BB">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w:t>
            </w:r>
            <w:r w:rsidRPr="02921DE3" w:rsidR="4B36DA28">
              <w:rPr>
                <w:rFonts w:ascii="Times New Roman" w:hAnsi="Times New Roman" w:eastAsia="Times New Roman" w:cs="Times New Roman"/>
                <w:b w:val="0"/>
                <w:bCs w:val="0"/>
                <w:i w:val="0"/>
                <w:iCs w:val="0"/>
                <w:color w:val="auto"/>
                <w:sz w:val="22"/>
                <w:szCs w:val="22"/>
                <w:lang w:val="et-EE"/>
              </w:rPr>
              <w:t xml:space="preserve">osaliselt </w:t>
            </w:r>
            <w:r w:rsidRPr="02921DE3" w:rsidR="02921DE3">
              <w:rPr>
                <w:rFonts w:ascii="Times New Roman" w:hAnsi="Times New Roman" w:eastAsia="Times New Roman" w:cs="Times New Roman"/>
                <w:b w:val="0"/>
                <w:bCs w:val="0"/>
                <w:i w:val="0"/>
                <w:iCs w:val="0"/>
                <w:color w:val="auto"/>
                <w:sz w:val="22"/>
                <w:szCs w:val="22"/>
                <w:lang w:val="et-EE"/>
              </w:rPr>
              <w:t>välja riigihanke alusdokumentide pakett.</w:t>
            </w:r>
          </w:p>
          <w:p w:rsidR="02921DE3" w:rsidP="02921DE3" w:rsidRDefault="02921DE3" w14:paraId="63632183" w14:textId="7BF3C14F">
            <w:pPr>
              <w:spacing w:line="238" w:lineRule="exact"/>
              <w:rPr>
                <w:rFonts w:ascii="Times New Roman" w:hAnsi="Times New Roman" w:eastAsia="Times New Roman" w:cs="Times New Roman"/>
                <w:b w:val="0"/>
                <w:bCs w:val="0"/>
                <w:i w:val="0"/>
                <w:iCs w:val="0"/>
                <w:color w:val="auto"/>
                <w:sz w:val="22"/>
                <w:szCs w:val="22"/>
              </w:rPr>
            </w:pPr>
          </w:p>
        </w:tc>
      </w:tr>
      <w:tr w:rsidR="02921DE3" w:rsidTr="02921DE3" w14:paraId="2A783309">
        <w:trPr>
          <w:trHeight w:val="285"/>
        </w:trPr>
        <w:tc>
          <w:tcPr>
            <w:tcW w:w="885" w:type="dxa"/>
            <w:vMerge/>
            <w:tcBorders>
              <w:top w:sz="0"/>
              <w:left w:val="single" w:color="000000" w:themeColor="text1" w:sz="0"/>
              <w:bottom w:sz="0"/>
              <w:right w:val="single" w:color="000000" w:themeColor="text1" w:sz="0"/>
            </w:tcBorders>
            <w:tcMar/>
            <w:vAlign w:val="center"/>
          </w:tcPr>
          <w:p w14:paraId="7B1FE3DA"/>
        </w:tc>
        <w:tc>
          <w:tcPr>
            <w:tcW w:w="1830" w:type="dxa"/>
            <w:vMerge/>
            <w:tcBorders>
              <w:top w:sz="0"/>
              <w:left w:val="single" w:color="000000" w:themeColor="text1" w:sz="0"/>
              <w:bottom w:sz="0"/>
              <w:right w:val="single" w:color="000000" w:themeColor="text1" w:sz="0"/>
            </w:tcBorders>
            <w:tcMar/>
            <w:vAlign w:val="center"/>
          </w:tcPr>
          <w:p w14:paraId="4F86531F"/>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B8725CC" w14:textId="65D1B2B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Saatesarja riigihanke leping</w:t>
            </w:r>
          </w:p>
          <w:p w:rsidR="02921DE3" w:rsidP="02921DE3" w:rsidRDefault="02921DE3" w14:paraId="3F1611D2" w14:textId="60BF0C69">
            <w:pPr>
              <w:spacing w:line="238" w:lineRule="exact"/>
              <w:rPr>
                <w:rFonts w:ascii="Times New Roman" w:hAnsi="Times New Roman" w:eastAsia="Times New Roman" w:cs="Times New Roman"/>
                <w:b w:val="0"/>
                <w:bCs w:val="0"/>
                <w:i w:val="0"/>
                <w:iCs w:val="0"/>
                <w:sz w:val="22"/>
                <w:szCs w:val="22"/>
              </w:rPr>
            </w:pP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89CD8D6" w:rsidP="02921DE3" w:rsidRDefault="789CD8D6" w14:paraId="53F1108E" w14:textId="2FB3E33E">
            <w:pPr>
              <w:spacing w:line="238" w:lineRule="exact"/>
              <w:rPr>
                <w:rFonts w:ascii="Times New Roman" w:hAnsi="Times New Roman" w:eastAsia="Times New Roman" w:cs="Times New Roman"/>
                <w:b w:val="0"/>
                <w:bCs w:val="0"/>
                <w:i w:val="0"/>
                <w:iCs w:val="0"/>
                <w:sz w:val="22"/>
                <w:szCs w:val="22"/>
                <w:lang w:val="et-EE"/>
              </w:rPr>
            </w:pPr>
            <w:r w:rsidRPr="02921DE3" w:rsidR="789CD8D6">
              <w:rPr>
                <w:rFonts w:ascii="Times New Roman" w:hAnsi="Times New Roman" w:eastAsia="Times New Roman" w:cs="Times New Roman"/>
                <w:b w:val="0"/>
                <w:bCs w:val="0"/>
                <w:i w:val="0"/>
                <w:iCs w:val="0"/>
                <w:sz w:val="22"/>
                <w:szCs w:val="22"/>
                <w:lang w:val="et-EE"/>
              </w:rPr>
              <w:t>0</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789CD8D6" w:rsidP="02921DE3" w:rsidRDefault="789CD8D6" w14:paraId="2FE0B75C" w14:textId="15D1413A">
            <w:pPr>
              <w:spacing w:line="238" w:lineRule="exact"/>
              <w:rPr>
                <w:rFonts w:ascii="Times New Roman" w:hAnsi="Times New Roman" w:eastAsia="Times New Roman" w:cs="Times New Roman"/>
                <w:b w:val="0"/>
                <w:bCs w:val="0"/>
                <w:i w:val="0"/>
                <w:iCs w:val="0"/>
                <w:color w:val="auto"/>
                <w:sz w:val="22"/>
                <w:szCs w:val="22"/>
                <w:lang w:val="et-EE"/>
              </w:rPr>
            </w:pPr>
            <w:r w:rsidRPr="02921DE3" w:rsidR="789CD8D6">
              <w:rPr>
                <w:rFonts w:ascii="Times New Roman" w:hAnsi="Times New Roman" w:eastAsia="Times New Roman" w:cs="Times New Roman"/>
                <w:b w:val="0"/>
                <w:bCs w:val="0"/>
                <w:i w:val="0"/>
                <w:iCs w:val="0"/>
                <w:color w:val="auto"/>
                <w:sz w:val="22"/>
                <w:szCs w:val="22"/>
                <w:lang w:val="et-EE"/>
              </w:rPr>
              <w:t xml:space="preserve">Hanke läbi viimine ja hankelepingu sõlmimine lükkus 2026. aasta I/II kvartalisse, 2025. aasta neljanda kvartali asemel.  </w:t>
            </w:r>
          </w:p>
          <w:p w:rsidR="02921DE3" w:rsidP="02921DE3" w:rsidRDefault="02921DE3" w14:paraId="7AC9F6FC" w14:textId="085A8331">
            <w:pPr>
              <w:spacing w:line="238" w:lineRule="exact"/>
              <w:rPr>
                <w:rFonts w:ascii="Times New Roman" w:hAnsi="Times New Roman" w:eastAsia="Times New Roman" w:cs="Times New Roman"/>
                <w:b w:val="0"/>
                <w:bCs w:val="0"/>
                <w:i w:val="0"/>
                <w:iCs w:val="0"/>
                <w:color w:val="FF0000"/>
                <w:sz w:val="22"/>
                <w:szCs w:val="22"/>
              </w:rPr>
            </w:pPr>
          </w:p>
        </w:tc>
      </w:tr>
      <w:tr w:rsidR="02921DE3" w:rsidTr="02921DE3" w14:paraId="60ABA69F">
        <w:trPr>
          <w:trHeight w:val="300"/>
        </w:trPr>
        <w:tc>
          <w:tcPr>
            <w:tcW w:w="885" w:type="dxa"/>
            <w:vMerge/>
            <w:tcBorders>
              <w:top w:sz="0"/>
              <w:left w:val="single" w:color="000000" w:themeColor="text1" w:sz="0"/>
              <w:bottom w:val="single" w:color="000000" w:themeColor="text1" w:sz="0"/>
              <w:right w:val="single" w:color="000000" w:themeColor="text1" w:sz="0"/>
            </w:tcBorders>
            <w:tcMar/>
            <w:vAlign w:val="center"/>
          </w:tcPr>
          <w:p w14:paraId="1C4048D4"/>
        </w:tc>
        <w:tc>
          <w:tcPr>
            <w:tcW w:w="1830" w:type="dxa"/>
            <w:vMerge/>
            <w:tcBorders>
              <w:top w:sz="0"/>
              <w:left w:val="single" w:color="000000" w:themeColor="text1" w:sz="0"/>
              <w:bottom w:val="single" w:color="000000" w:themeColor="text1" w:sz="0"/>
              <w:right w:val="single" w:color="000000" w:themeColor="text1" w:sz="0"/>
            </w:tcBorders>
            <w:tcMar/>
            <w:vAlign w:val="center"/>
          </w:tcPr>
          <w:p w14:paraId="587D075E"/>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CFFDEC5" w14:textId="661D6EE4">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Taskuhäälingu kontseptsioon</w:t>
            </w:r>
          </w:p>
          <w:p w:rsidR="02921DE3" w:rsidP="02921DE3" w:rsidRDefault="02921DE3" w14:paraId="129D2664" w14:textId="053BAE6D">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 xml:space="preserve"> ja prototüüp</w:t>
            </w:r>
          </w:p>
          <w:p w:rsidR="02921DE3" w:rsidP="02921DE3" w:rsidRDefault="02921DE3" w14:paraId="09DF0735" w14:textId="66A05DE9">
            <w:pPr>
              <w:spacing w:line="238" w:lineRule="exact"/>
              <w:rPr>
                <w:rFonts w:ascii="Times New Roman" w:hAnsi="Times New Roman" w:eastAsia="Times New Roman" w:cs="Times New Roman"/>
                <w:b w:val="0"/>
                <w:bCs w:val="0"/>
                <w:i w:val="0"/>
                <w:iCs w:val="0"/>
                <w:sz w:val="22"/>
                <w:szCs w:val="22"/>
              </w:rPr>
            </w:pP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BA23272" w14:textId="2D42A931">
            <w:pPr>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1</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0E9C684" w14:textId="3A9D9760">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L</w:t>
            </w:r>
            <w:r w:rsidRPr="02921DE3" w:rsidR="6F6AEC2B">
              <w:rPr>
                <w:rFonts w:ascii="Times New Roman" w:hAnsi="Times New Roman" w:eastAsia="Times New Roman" w:cs="Times New Roman"/>
                <w:b w:val="0"/>
                <w:bCs w:val="0"/>
                <w:i w:val="0"/>
                <w:iCs w:val="0"/>
                <w:color w:val="auto"/>
                <w:sz w:val="22"/>
                <w:szCs w:val="22"/>
                <w:lang w:val="et-EE"/>
              </w:rPr>
              <w:t>oodi</w:t>
            </w:r>
            <w:r w:rsidRPr="02921DE3" w:rsidR="02921DE3">
              <w:rPr>
                <w:rFonts w:ascii="Times New Roman" w:hAnsi="Times New Roman" w:eastAsia="Times New Roman" w:cs="Times New Roman"/>
                <w:b w:val="0"/>
                <w:bCs w:val="0"/>
                <w:i w:val="0"/>
                <w:iCs w:val="0"/>
                <w:color w:val="auto"/>
                <w:sz w:val="22"/>
                <w:szCs w:val="22"/>
                <w:lang w:val="et-EE"/>
              </w:rPr>
              <w:t xml:space="preserve"> taskuhäälingu kontseptsioon, sh  sisuloome, tehnilise teostuse, formaadi ja levitamise lahendused; testit</w:t>
            </w:r>
            <w:r w:rsidRPr="02921DE3" w:rsidR="52287EA4">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prototüüpi (avaldat</w:t>
            </w:r>
            <w:r w:rsidRPr="02921DE3" w:rsidR="561092C4">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esimesed taskuhäälingu osad) ning vastavalt vajadusele täiendat</w:t>
            </w:r>
            <w:r w:rsidRPr="02921DE3" w:rsidR="2AB035C5">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lõpplahendust, mille alusel taskuhäälingute tootmine ja levitamine jätkub.</w:t>
            </w:r>
          </w:p>
        </w:tc>
      </w:tr>
      <w:tr w:rsidR="02921DE3" w:rsidTr="02921DE3" w14:paraId="118767B7">
        <w:trPr>
          <w:trHeight w:val="30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1722539" w14:textId="41FA3F32">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2</w:t>
            </w:r>
          </w:p>
        </w:tc>
        <w:tc>
          <w:tcPr>
            <w:tcW w:w="18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C017CA7" w14:textId="2D435FEF">
            <w:pPr>
              <w:spacing w:line="238" w:lineRule="exact"/>
              <w:jc w:val="left"/>
              <w:rPr>
                <w:rFonts w:ascii="Times New Roman" w:hAnsi="Times New Roman" w:eastAsia="Times New Roman" w:cs="Times New Roman"/>
                <w:b w:val="0"/>
                <w:bCs w:val="0"/>
                <w:i w:val="0"/>
                <w:iCs w:val="0"/>
                <w:color w:val="000000" w:themeColor="text1" w:themeTint="FF" w:themeShade="FF"/>
                <w:sz w:val="22"/>
                <w:szCs w:val="22"/>
              </w:rPr>
            </w:pPr>
            <w:r w:rsidRPr="02921DE3" w:rsidR="02921DE3">
              <w:rPr>
                <w:rFonts w:ascii="Times New Roman" w:hAnsi="Times New Roman" w:eastAsia="Times New Roman" w:cs="Times New Roman"/>
                <w:b w:val="0"/>
                <w:bCs w:val="0"/>
                <w:i w:val="0"/>
                <w:iCs w:val="0"/>
                <w:color w:val="000000" w:themeColor="text1" w:themeTint="FF" w:themeShade="FF"/>
                <w:sz w:val="22"/>
                <w:szCs w:val="22"/>
                <w:lang w:val="et-EE"/>
              </w:rPr>
              <w:t>SI-teemalise teabe levitamine</w:t>
            </w:r>
          </w:p>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E1341E0" w14:textId="3FAC7D0A">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Projekti ja SI teemat puudutava info   uuendamine ja ajakohasena hoidmine veebilehel</w:t>
            </w: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605DE1C" w14:textId="0448035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D5DCB08" w14:textId="6D91EE91">
            <w:pPr>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Kommunikatsiooniplaani alusel  uuendat</w:t>
            </w:r>
            <w:r w:rsidRPr="02921DE3" w:rsidR="3237D9D1">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ja hoit</w:t>
            </w:r>
            <w:r w:rsidRPr="02921DE3" w:rsidR="37CACD7D">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infot ajakohasena </w:t>
            </w:r>
            <w:r w:rsidRPr="02921DE3" w:rsidR="02921DE3">
              <w:rPr>
                <w:rFonts w:ascii="Times New Roman" w:hAnsi="Times New Roman" w:eastAsia="Times New Roman" w:cs="Times New Roman"/>
                <w:b w:val="0"/>
                <w:bCs w:val="0"/>
                <w:i w:val="0"/>
                <w:iCs w:val="0"/>
                <w:color w:val="auto"/>
                <w:sz w:val="22"/>
                <w:szCs w:val="22"/>
                <w:lang w:val="et-EE"/>
              </w:rPr>
              <w:t>KÜSKi</w:t>
            </w:r>
            <w:r w:rsidRPr="02921DE3" w:rsidR="02921DE3">
              <w:rPr>
                <w:rFonts w:ascii="Times New Roman" w:hAnsi="Times New Roman" w:eastAsia="Times New Roman" w:cs="Times New Roman"/>
                <w:b w:val="0"/>
                <w:bCs w:val="0"/>
                <w:i w:val="0"/>
                <w:iCs w:val="0"/>
                <w:color w:val="auto"/>
                <w:sz w:val="22"/>
                <w:szCs w:val="22"/>
                <w:lang w:val="et-EE"/>
              </w:rPr>
              <w:t xml:space="preserve"> veebilehel ning jagat</w:t>
            </w:r>
            <w:r w:rsidRPr="02921DE3" w:rsidR="7A54E63D">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temaatilist teavet ka artiklite, uudiskirjade, teavituskampaaniate ning ka sotsiaalmeedia kanalite ja üritustel esinemise kaudu.</w:t>
            </w:r>
          </w:p>
          <w:p w:rsidR="02921DE3" w:rsidP="02921DE3" w:rsidRDefault="02921DE3" w14:paraId="0E83306B" w14:textId="523DC9CA">
            <w:pPr>
              <w:spacing w:line="238" w:lineRule="exact"/>
              <w:rPr>
                <w:rFonts w:ascii="Times New Roman" w:hAnsi="Times New Roman" w:eastAsia="Times New Roman" w:cs="Times New Roman"/>
                <w:b w:val="0"/>
                <w:bCs w:val="0"/>
                <w:i w:val="0"/>
                <w:iCs w:val="0"/>
                <w:color w:val="FF0000"/>
                <w:sz w:val="22"/>
                <w:szCs w:val="22"/>
              </w:rPr>
            </w:pPr>
          </w:p>
        </w:tc>
      </w:tr>
      <w:tr w:rsidR="02921DE3" w:rsidTr="02921DE3" w14:paraId="2B8527B5">
        <w:trPr>
          <w:trHeight w:val="30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D8B5782" w14:textId="25E3A9AB">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3</w:t>
            </w:r>
          </w:p>
          <w:p w:rsidR="02921DE3" w:rsidP="02921DE3" w:rsidRDefault="02921DE3" w14:paraId="43B101AE" w14:textId="1D711452">
            <w:pPr>
              <w:spacing w:line="238" w:lineRule="exact"/>
              <w:jc w:val="left"/>
              <w:rPr>
                <w:rFonts w:ascii="Times New Roman" w:hAnsi="Times New Roman" w:eastAsia="Times New Roman" w:cs="Times New Roman"/>
                <w:b w:val="0"/>
                <w:bCs w:val="0"/>
                <w:i w:val="0"/>
                <w:iCs w:val="0"/>
                <w:sz w:val="22"/>
                <w:szCs w:val="22"/>
              </w:rPr>
            </w:pPr>
          </w:p>
        </w:tc>
        <w:tc>
          <w:tcPr>
            <w:tcW w:w="183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2C17188" w14:textId="0A02E950">
            <w:pPr>
              <w:spacing w:line="238" w:lineRule="exact"/>
              <w:jc w:val="left"/>
              <w:rPr>
                <w:rFonts w:ascii="Times New Roman" w:hAnsi="Times New Roman" w:eastAsia="Times New Roman" w:cs="Times New Roman"/>
                <w:b w:val="0"/>
                <w:bCs w:val="0"/>
                <w:i w:val="0"/>
                <w:iCs w:val="0"/>
                <w:color w:val="000000" w:themeColor="text1" w:themeTint="FF" w:themeShade="FF"/>
                <w:sz w:val="22"/>
                <w:szCs w:val="22"/>
              </w:rPr>
            </w:pPr>
            <w:r w:rsidRPr="02921DE3" w:rsidR="02921DE3">
              <w:rPr>
                <w:rFonts w:ascii="Times New Roman" w:hAnsi="Times New Roman" w:eastAsia="Times New Roman" w:cs="Times New Roman"/>
                <w:b w:val="0"/>
                <w:bCs w:val="0"/>
                <w:i w:val="0"/>
                <w:iCs w:val="0"/>
                <w:color w:val="000000" w:themeColor="text1" w:themeTint="FF" w:themeShade="FF"/>
                <w:sz w:val="22"/>
                <w:szCs w:val="22"/>
                <w:lang w:val="et-EE"/>
              </w:rPr>
              <w:t>SI-alase info levitamise tõhususe hindamine</w:t>
            </w:r>
          </w:p>
        </w:tc>
        <w:tc>
          <w:tcPr>
            <w:tcW w:w="20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DCE99A1" w14:textId="1F0F32A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Kontseptsioon</w:t>
            </w:r>
          </w:p>
        </w:tc>
        <w:tc>
          <w:tcPr>
            <w:tcW w:w="17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D1455EF" w14:textId="034E36FD">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27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9A418C1" w14:textId="63660623">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SI-alase</w:t>
            </w:r>
            <w:r w:rsidRPr="02921DE3" w:rsidR="02921DE3">
              <w:rPr>
                <w:rFonts w:ascii="Times New Roman" w:hAnsi="Times New Roman" w:eastAsia="Times New Roman" w:cs="Times New Roman"/>
                <w:b w:val="0"/>
                <w:bCs w:val="0"/>
                <w:i w:val="0"/>
                <w:iCs w:val="0"/>
                <w:color w:val="auto"/>
                <w:sz w:val="22"/>
                <w:szCs w:val="22"/>
                <w:lang w:val="et-EE"/>
              </w:rPr>
              <w:t xml:space="preserve"> informatsiooni levitamise tõhususe hindamis</w:t>
            </w:r>
            <w:r w:rsidRPr="02921DE3" w:rsidR="06F66180">
              <w:rPr>
                <w:rFonts w:ascii="Times New Roman" w:hAnsi="Times New Roman" w:eastAsia="Times New Roman" w:cs="Times New Roman"/>
                <w:b w:val="0"/>
                <w:bCs w:val="0"/>
                <w:i w:val="0"/>
                <w:iCs w:val="0"/>
                <w:color w:val="auto"/>
                <w:sz w:val="22"/>
                <w:szCs w:val="22"/>
                <w:lang w:val="et-EE"/>
              </w:rPr>
              <w:t>eks</w:t>
            </w:r>
            <w:r w:rsidRPr="02921DE3" w:rsidR="02921DE3">
              <w:rPr>
                <w:rFonts w:ascii="Times New Roman" w:hAnsi="Times New Roman" w:eastAsia="Times New Roman" w:cs="Times New Roman"/>
                <w:b w:val="0"/>
                <w:bCs w:val="0"/>
                <w:i w:val="0"/>
                <w:iCs w:val="0"/>
                <w:color w:val="auto"/>
                <w:sz w:val="22"/>
                <w:szCs w:val="22"/>
                <w:lang w:val="et-EE"/>
              </w:rPr>
              <w:t xml:space="preserve"> </w:t>
            </w:r>
            <w:r w:rsidRPr="02921DE3" w:rsidR="7820F1C6">
              <w:rPr>
                <w:rFonts w:ascii="Times New Roman" w:hAnsi="Times New Roman" w:eastAsia="Times New Roman" w:cs="Times New Roman"/>
                <w:b w:val="0"/>
                <w:bCs w:val="0"/>
                <w:i w:val="0"/>
                <w:iCs w:val="0"/>
                <w:color w:val="auto"/>
                <w:sz w:val="22"/>
                <w:szCs w:val="22"/>
                <w:lang w:val="et-EE"/>
              </w:rPr>
              <w:t xml:space="preserve"> töötati välja </w:t>
            </w:r>
            <w:r w:rsidRPr="02921DE3" w:rsidR="02921DE3">
              <w:rPr>
                <w:rFonts w:ascii="Times New Roman" w:hAnsi="Times New Roman" w:eastAsia="Times New Roman" w:cs="Times New Roman"/>
                <w:b w:val="0"/>
                <w:bCs w:val="0"/>
                <w:i w:val="0"/>
                <w:iCs w:val="0"/>
                <w:color w:val="auto"/>
                <w:sz w:val="22"/>
                <w:szCs w:val="22"/>
                <w:lang w:val="et-EE"/>
              </w:rPr>
              <w:t>kontseptsioon</w:t>
            </w:r>
            <w:r w:rsidRPr="02921DE3" w:rsidR="00934207">
              <w:rPr>
                <w:rFonts w:ascii="Times New Roman" w:hAnsi="Times New Roman" w:eastAsia="Times New Roman" w:cs="Times New Roman"/>
                <w:b w:val="0"/>
                <w:bCs w:val="0"/>
                <w:i w:val="0"/>
                <w:iCs w:val="0"/>
                <w:color w:val="auto"/>
                <w:sz w:val="22"/>
                <w:szCs w:val="22"/>
                <w:lang w:val="et-EE"/>
              </w:rPr>
              <w:t>,</w:t>
            </w:r>
            <w:r w:rsidRPr="02921DE3" w:rsidR="02921DE3">
              <w:rPr>
                <w:rFonts w:ascii="Times New Roman" w:hAnsi="Times New Roman" w:eastAsia="Times New Roman" w:cs="Times New Roman"/>
                <w:b w:val="0"/>
                <w:bCs w:val="0"/>
                <w:i w:val="0"/>
                <w:iCs w:val="0"/>
                <w:color w:val="auto"/>
                <w:sz w:val="22"/>
                <w:szCs w:val="22"/>
                <w:lang w:val="et-EE"/>
              </w:rPr>
              <w:t xml:space="preserve"> sh arvesta</w:t>
            </w:r>
            <w:r w:rsidRPr="02921DE3" w:rsidR="1297382D">
              <w:rPr>
                <w:rFonts w:ascii="Times New Roman" w:hAnsi="Times New Roman" w:eastAsia="Times New Roman" w:cs="Times New Roman"/>
                <w:b w:val="0"/>
                <w:bCs w:val="0"/>
                <w:i w:val="0"/>
                <w:iCs w:val="0"/>
                <w:color w:val="auto"/>
                <w:sz w:val="22"/>
                <w:szCs w:val="22"/>
                <w:lang w:val="et-EE"/>
              </w:rPr>
              <w:t>ti</w:t>
            </w:r>
            <w:r w:rsidRPr="02921DE3" w:rsidR="02921DE3">
              <w:rPr>
                <w:rFonts w:ascii="Times New Roman" w:hAnsi="Times New Roman" w:eastAsia="Times New Roman" w:cs="Times New Roman"/>
                <w:b w:val="0"/>
                <w:bCs w:val="0"/>
                <w:i w:val="0"/>
                <w:iCs w:val="0"/>
                <w:color w:val="auto"/>
                <w:sz w:val="22"/>
                <w:szCs w:val="22"/>
                <w:lang w:val="et-EE"/>
              </w:rPr>
              <w:t xml:space="preserve"> kommunikatsioonitegevuste sihtrühmasid. Hindami</w:t>
            </w:r>
            <w:r w:rsidRPr="02921DE3" w:rsidR="6D3138BE">
              <w:rPr>
                <w:rFonts w:ascii="Times New Roman" w:hAnsi="Times New Roman" w:eastAsia="Times New Roman" w:cs="Times New Roman"/>
                <w:b w:val="0"/>
                <w:bCs w:val="0"/>
                <w:i w:val="0"/>
                <w:iCs w:val="0"/>
                <w:color w:val="auto"/>
                <w:sz w:val="22"/>
                <w:szCs w:val="22"/>
                <w:lang w:val="et-EE"/>
              </w:rPr>
              <w:t xml:space="preserve">sel võetakse arvesse </w:t>
            </w:r>
            <w:r w:rsidRPr="02921DE3" w:rsidR="02921DE3">
              <w:rPr>
                <w:rFonts w:ascii="Times New Roman" w:hAnsi="Times New Roman" w:eastAsia="Times New Roman" w:cs="Times New Roman"/>
                <w:b w:val="0"/>
                <w:bCs w:val="0"/>
                <w:i w:val="0"/>
                <w:iCs w:val="0"/>
                <w:color w:val="auto"/>
                <w:sz w:val="22"/>
                <w:szCs w:val="22"/>
                <w:lang w:val="et-EE"/>
              </w:rPr>
              <w:t>videoklippide, telesarja ja taskuhäälingute sarja kontseptsioon</w:t>
            </w:r>
            <w:r w:rsidRPr="02921DE3" w:rsidR="46DF82B7">
              <w:rPr>
                <w:rFonts w:ascii="Times New Roman" w:hAnsi="Times New Roman" w:eastAsia="Times New Roman" w:cs="Times New Roman"/>
                <w:b w:val="0"/>
                <w:bCs w:val="0"/>
                <w:i w:val="0"/>
                <w:iCs w:val="0"/>
                <w:color w:val="auto"/>
                <w:sz w:val="22"/>
                <w:szCs w:val="22"/>
                <w:lang w:val="et-EE"/>
              </w:rPr>
              <w:t xml:space="preserve">e </w:t>
            </w:r>
            <w:r w:rsidRPr="02921DE3" w:rsidR="02921DE3">
              <w:rPr>
                <w:rFonts w:ascii="Times New Roman" w:hAnsi="Times New Roman" w:eastAsia="Times New Roman" w:cs="Times New Roman"/>
                <w:b w:val="0"/>
                <w:bCs w:val="0"/>
                <w:i w:val="0"/>
                <w:iCs w:val="0"/>
                <w:color w:val="auto"/>
                <w:sz w:val="22"/>
                <w:szCs w:val="22"/>
                <w:lang w:val="et-EE"/>
              </w:rPr>
              <w:t>ja kanal</w:t>
            </w:r>
            <w:r w:rsidRPr="02921DE3" w:rsidR="218D5707">
              <w:rPr>
                <w:rFonts w:ascii="Times New Roman" w:hAnsi="Times New Roman" w:eastAsia="Times New Roman" w:cs="Times New Roman"/>
                <w:b w:val="0"/>
                <w:bCs w:val="0"/>
                <w:i w:val="0"/>
                <w:iCs w:val="0"/>
                <w:color w:val="auto"/>
                <w:sz w:val="22"/>
                <w:szCs w:val="22"/>
                <w:lang w:val="et-EE"/>
              </w:rPr>
              <w:t>eid,</w:t>
            </w:r>
          </w:p>
        </w:tc>
      </w:tr>
    </w:tbl>
    <w:p w:rsidR="00FE5F43" w:rsidP="00FE5F43" w:rsidRDefault="00FE5F43" w14:paraId="4D46FDED" w14:textId="490B439E">
      <w:pPr>
        <w:widowControl w:val="1"/>
        <w:spacing w:line="240" w:lineRule="auto"/>
        <w:jc w:val="left"/>
      </w:pPr>
    </w:p>
    <w:p w:rsidR="02921DE3" w:rsidP="02921DE3" w:rsidRDefault="02921DE3" w14:paraId="4269D8C2" w14:textId="195EA287">
      <w:pPr>
        <w:widowControl w:val="1"/>
        <w:spacing w:line="240" w:lineRule="auto"/>
        <w:jc w:val="left"/>
      </w:pPr>
    </w:p>
    <w:tbl>
      <w:tblPr>
        <w:tblStyle w:val="TableGrid"/>
        <w:tblW w:w="0" w:type="auto"/>
        <w:tblLook w:val="01E0" w:firstRow="1" w:lastRow="1" w:firstColumn="1" w:lastColumn="1" w:noHBand="0" w:noVBand="0"/>
      </w:tblPr>
      <w:tblGrid>
        <w:gridCol w:w="2830"/>
        <w:gridCol w:w="11057"/>
      </w:tblGrid>
      <w:tr w:rsidR="00FE5F43" w:rsidTr="02921DE3" w14:paraId="700FCA6D" w14:textId="77777777">
        <w:trPr>
          <w:trHeight w:val="204"/>
        </w:trPr>
        <w:tc>
          <w:tcPr>
            <w:tcW w:w="2830" w:type="dxa"/>
            <w:tcMar/>
          </w:tcPr>
          <w:p w:rsidR="00FE5F43" w:rsidP="00FE5F43" w:rsidRDefault="00FE5F43" w14:paraId="73AE9EA6" w14:textId="04F07B7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Mar/>
          </w:tcPr>
          <w:p w:rsidR="185DB4B4" w:rsidP="69C0F71B" w:rsidRDefault="08B82C8B" w14:paraId="7A316F0C" w14:textId="7ED57549">
            <w:pPr>
              <w:widowControl/>
              <w:spacing w:line="240" w:lineRule="auto"/>
              <w:jc w:val="left"/>
              <w:rPr>
                <w:rFonts w:eastAsia="Times New Roman"/>
                <w:b/>
                <w:bCs/>
                <w:i/>
                <w:iCs/>
                <w:sz w:val="22"/>
                <w:szCs w:val="22"/>
                <w:lang w:eastAsia="en-US" w:bidi="ar-SA"/>
              </w:rPr>
            </w:pPr>
            <w:r w:rsidRPr="69C0F71B">
              <w:rPr>
                <w:rFonts w:eastAsia="Times New Roman"/>
                <w:b/>
                <w:bCs/>
                <w:lang w:eastAsia="en-US" w:bidi="ar-SA"/>
              </w:rPr>
              <w:t xml:space="preserve">Alategevus </w:t>
            </w:r>
            <w:r w:rsidRPr="69C0F71B" w:rsidR="194006F4">
              <w:rPr>
                <w:rFonts w:eastAsia="Times New Roman"/>
                <w:b/>
                <w:bCs/>
                <w:lang w:eastAsia="en-US" w:bidi="ar-SA"/>
              </w:rPr>
              <w:t>4</w:t>
            </w:r>
            <w:r w:rsidRPr="69C0F71B">
              <w:rPr>
                <w:rFonts w:eastAsia="Times New Roman"/>
                <w:b/>
                <w:bCs/>
                <w:lang w:eastAsia="en-US" w:bidi="ar-SA"/>
              </w:rPr>
              <w:t xml:space="preserve">: </w:t>
            </w:r>
            <w:r w:rsidRPr="69C0F71B" w:rsidR="22FA5177">
              <w:rPr>
                <w:rFonts w:eastAsia="Times New Roman"/>
                <w:b/>
                <w:bCs/>
                <w:lang w:eastAsia="en-US" w:bidi="ar-SA"/>
              </w:rPr>
              <w:t>Sotsiaalset innovatsiooni toetavate võrgustike tekkimise ja arendamise toetamine</w:t>
            </w:r>
            <w:r w:rsidRPr="69C0F71B">
              <w:rPr>
                <w:rFonts w:eastAsia="Times New Roman"/>
                <w:b/>
                <w:bCs/>
                <w:i/>
                <w:iCs/>
                <w:sz w:val="22"/>
                <w:szCs w:val="22"/>
                <w:lang w:eastAsia="en-US" w:bidi="ar-SA"/>
              </w:rPr>
              <w:t xml:space="preserve"> </w:t>
            </w:r>
          </w:p>
          <w:p w:rsidR="00FE5F43" w:rsidP="69C0F71B" w:rsidRDefault="00FE5F43" w14:paraId="7B217E2B" w14:textId="47A42DFE">
            <w:pPr>
              <w:widowControl/>
              <w:spacing w:line="240" w:lineRule="auto"/>
              <w:jc w:val="left"/>
              <w:rPr>
                <w:rFonts w:eastAsia="Times New Roman"/>
                <w:i/>
                <w:iCs/>
                <w:color w:val="00B0F0"/>
                <w:sz w:val="22"/>
                <w:szCs w:val="22"/>
                <w:lang w:eastAsia="en-US" w:bidi="ar-SA"/>
              </w:rPr>
            </w:pPr>
          </w:p>
        </w:tc>
      </w:tr>
      <w:tr w:rsidR="00FE5F43" w:rsidTr="02921DE3" w14:paraId="43BD0208" w14:textId="77777777">
        <w:trPr>
          <w:trHeight w:val="137"/>
        </w:trPr>
        <w:tc>
          <w:tcPr>
            <w:tcW w:w="2830" w:type="dxa"/>
            <w:tcMar/>
          </w:tcPr>
          <w:p w:rsidR="00FE5F43" w:rsidP="02921DE3" w:rsidRDefault="00FE5F43" w14:paraId="29534E05" w14:textId="300AD080">
            <w:pPr>
              <w:widowControl w:val="1"/>
              <w:spacing w:line="240" w:lineRule="auto"/>
              <w:jc w:val="left"/>
              <w:rPr>
                <w:rFonts w:eastAsia="Times New Roman"/>
                <w:b w:val="1"/>
                <w:bCs w:val="1"/>
                <w:color w:val="auto"/>
                <w:sz w:val="22"/>
                <w:szCs w:val="22"/>
                <w:lang w:eastAsia="en-US" w:bidi="ar-SA"/>
              </w:rPr>
            </w:pPr>
            <w:r w:rsidRPr="02921DE3" w:rsidR="47F0DDFD">
              <w:rPr>
                <w:rFonts w:eastAsia="Times New Roman"/>
                <w:color w:val="auto"/>
                <w:sz w:val="22"/>
                <w:szCs w:val="22"/>
                <w:lang w:eastAsia="en-US" w:bidi="ar-SA"/>
              </w:rPr>
              <w:t>Alategevuse lühiülevaade ja hinnang tegevuse elluviimisele, sh esinenud probleemid ja ettevõetud abinõud.</w:t>
            </w:r>
          </w:p>
        </w:tc>
        <w:tc>
          <w:tcPr>
            <w:tcW w:w="11057" w:type="dxa"/>
            <w:tcMar/>
          </w:tcPr>
          <w:p w:rsidR="00FE5F43" w:rsidP="02921DE3" w:rsidRDefault="2A5BE189" w14:paraId="7D818D3F" w14:textId="5D74F00C">
            <w:pPr>
              <w:pStyle w:val="Normal"/>
              <w:widowControl w:val="0"/>
              <w:spacing w:line="238" w:lineRule="exact"/>
              <w:jc w:val="both"/>
              <w:rPr>
                <w:rFonts w:ascii="Times New Roman" w:hAnsi="Times New Roman" w:eastAsia="Times New Roman" w:cs="Times New Roman"/>
                <w:noProof w:val="0"/>
                <w:color w:val="auto"/>
                <w:sz w:val="22"/>
                <w:szCs w:val="22"/>
                <w:lang w:val="et-EE" w:eastAsia="zh-CN" w:bidi="hi-IN"/>
              </w:rPr>
            </w:pPr>
            <w:r w:rsidRPr="02921DE3" w:rsidR="4897FEC3">
              <w:rPr>
                <w:rFonts w:ascii="Times New Roman" w:hAnsi="Times New Roman" w:eastAsia="Times New Roman" w:cs="Times New Roman"/>
                <w:noProof w:val="0"/>
                <w:color w:val="auto"/>
                <w:sz w:val="22"/>
                <w:szCs w:val="22"/>
                <w:lang w:val="et-EE" w:eastAsia="zh-CN" w:bidi="hi-IN"/>
              </w:rPr>
              <w:t>Sotsiaalset innovatsiooni toetavate võrgustike tekkimise ja arendamise toetami</w:t>
            </w:r>
            <w:r w:rsidRPr="02921DE3" w:rsidR="0D349324">
              <w:rPr>
                <w:rFonts w:ascii="Times New Roman" w:hAnsi="Times New Roman" w:eastAsia="Times New Roman" w:cs="Times New Roman"/>
                <w:noProof w:val="0"/>
                <w:color w:val="auto"/>
                <w:sz w:val="22"/>
                <w:szCs w:val="22"/>
                <w:lang w:val="et-EE" w:eastAsia="zh-CN" w:bidi="hi-IN"/>
              </w:rPr>
              <w:t>s</w:t>
            </w:r>
            <w:r w:rsidRPr="02921DE3" w:rsidR="4897FEC3">
              <w:rPr>
                <w:rFonts w:ascii="Times New Roman" w:hAnsi="Times New Roman" w:eastAsia="Times New Roman" w:cs="Times New Roman"/>
                <w:noProof w:val="0"/>
                <w:color w:val="auto"/>
                <w:sz w:val="22"/>
                <w:szCs w:val="22"/>
                <w:lang w:val="et-EE" w:eastAsia="zh-CN" w:bidi="hi-IN"/>
              </w:rPr>
              <w:t>e</w:t>
            </w:r>
            <w:r w:rsidRPr="02921DE3" w:rsidR="77BD1EBE">
              <w:rPr>
                <w:rFonts w:ascii="Times New Roman" w:hAnsi="Times New Roman" w:eastAsia="Times New Roman" w:cs="Times New Roman"/>
                <w:noProof w:val="0"/>
                <w:color w:val="auto"/>
                <w:sz w:val="22"/>
                <w:szCs w:val="22"/>
                <w:lang w:val="et-EE" w:eastAsia="zh-CN" w:bidi="hi-IN"/>
              </w:rPr>
              <w:t xml:space="preserve"> tegevuste käivitamiseks viidi läbi SI ökosüsteemi</w:t>
            </w:r>
            <w:r w:rsidRPr="02921DE3" w:rsidR="3C7E2BF1">
              <w:rPr>
                <w:rFonts w:ascii="Times New Roman" w:hAnsi="Times New Roman" w:eastAsia="Times New Roman" w:cs="Times New Roman"/>
                <w:noProof w:val="0"/>
                <w:color w:val="auto"/>
                <w:sz w:val="22"/>
                <w:szCs w:val="22"/>
                <w:lang w:val="et-EE" w:eastAsia="zh-CN" w:bidi="hi-IN"/>
              </w:rPr>
              <w:t xml:space="preserve">s ehk </w:t>
            </w:r>
            <w:r w:rsidRPr="02921DE3" w:rsidR="77BD1EBE">
              <w:rPr>
                <w:rFonts w:ascii="Times New Roman" w:hAnsi="Times New Roman" w:eastAsia="Times New Roman" w:cs="Times New Roman"/>
                <w:noProof w:val="0"/>
                <w:color w:val="auto"/>
                <w:sz w:val="22"/>
                <w:szCs w:val="22"/>
                <w:lang w:val="et-EE" w:eastAsia="zh-CN" w:bidi="hi-IN"/>
              </w:rPr>
              <w:t xml:space="preserve">valdkonnas tegutsevate erinevate osapoolte </w:t>
            </w:r>
            <w:r w:rsidRPr="02921DE3" w:rsidR="3D0091E6">
              <w:rPr>
                <w:rFonts w:ascii="Times New Roman" w:hAnsi="Times New Roman" w:eastAsia="Times New Roman" w:cs="Times New Roman"/>
                <w:noProof w:val="0"/>
                <w:color w:val="auto"/>
                <w:sz w:val="22"/>
                <w:szCs w:val="22"/>
                <w:lang w:val="et-EE" w:eastAsia="zh-CN" w:bidi="hi-IN"/>
              </w:rPr>
              <w:t xml:space="preserve">ja nende </w:t>
            </w:r>
            <w:r w:rsidRPr="02921DE3" w:rsidR="77BD1EBE">
              <w:rPr>
                <w:rFonts w:ascii="Times New Roman" w:hAnsi="Times New Roman" w:eastAsia="Times New Roman" w:cs="Times New Roman"/>
                <w:noProof w:val="0"/>
                <w:color w:val="auto"/>
                <w:sz w:val="22"/>
                <w:szCs w:val="22"/>
                <w:lang w:val="et-EE" w:eastAsia="zh-CN" w:bidi="hi-IN"/>
              </w:rPr>
              <w:t xml:space="preserve">vajaduste </w:t>
            </w:r>
            <w:r w:rsidRPr="02921DE3" w:rsidR="1D6F8DEB">
              <w:rPr>
                <w:rFonts w:ascii="Times New Roman" w:hAnsi="Times New Roman" w:eastAsia="Times New Roman" w:cs="Times New Roman"/>
                <w:noProof w:val="0"/>
                <w:color w:val="auto"/>
                <w:sz w:val="22"/>
                <w:szCs w:val="22"/>
                <w:lang w:val="et-EE" w:eastAsia="zh-CN" w:bidi="hi-IN"/>
              </w:rPr>
              <w:t xml:space="preserve">täiendav </w:t>
            </w:r>
            <w:r w:rsidRPr="02921DE3" w:rsidR="77BD1EBE">
              <w:rPr>
                <w:rFonts w:ascii="Times New Roman" w:hAnsi="Times New Roman" w:eastAsia="Times New Roman" w:cs="Times New Roman"/>
                <w:noProof w:val="0"/>
                <w:color w:val="auto"/>
                <w:sz w:val="22"/>
                <w:szCs w:val="22"/>
                <w:lang w:val="et-EE" w:eastAsia="zh-CN" w:bidi="hi-IN"/>
              </w:rPr>
              <w:t>kaardistus. Aluseks</w:t>
            </w:r>
            <w:r w:rsidRPr="02921DE3" w:rsidR="0977CC91">
              <w:rPr>
                <w:rFonts w:ascii="Times New Roman" w:hAnsi="Times New Roman" w:eastAsia="Times New Roman" w:cs="Times New Roman"/>
                <w:noProof w:val="0"/>
                <w:color w:val="auto"/>
                <w:sz w:val="22"/>
                <w:szCs w:val="22"/>
                <w:lang w:val="et-EE" w:eastAsia="zh-CN" w:bidi="hi-IN"/>
              </w:rPr>
              <w:t xml:space="preserve"> võeti</w:t>
            </w:r>
            <w:r w:rsidRPr="02921DE3" w:rsidR="77BD1EBE">
              <w:rPr>
                <w:rFonts w:ascii="Times New Roman" w:hAnsi="Times New Roman" w:eastAsia="Times New Roman" w:cs="Times New Roman"/>
                <w:noProof w:val="0"/>
                <w:color w:val="auto"/>
                <w:sz w:val="22"/>
                <w:szCs w:val="22"/>
                <w:lang w:val="et-EE" w:eastAsia="zh-CN" w:bidi="hi-IN"/>
              </w:rPr>
              <w:t xml:space="preserve"> </w:t>
            </w:r>
            <w:r w:rsidRPr="02921DE3" w:rsidR="263686E0">
              <w:rPr>
                <w:rFonts w:ascii="Times New Roman" w:hAnsi="Times New Roman" w:eastAsia="Times New Roman" w:cs="Times New Roman"/>
                <w:noProof w:val="0"/>
                <w:color w:val="auto"/>
                <w:sz w:val="22"/>
                <w:szCs w:val="22"/>
                <w:lang w:val="et-EE" w:eastAsia="zh-CN" w:bidi="hi-IN"/>
              </w:rPr>
              <w:t>olemasoleva</w:t>
            </w:r>
            <w:r w:rsidRPr="02921DE3" w:rsidR="62D105ED">
              <w:rPr>
                <w:rFonts w:ascii="Times New Roman" w:hAnsi="Times New Roman" w:eastAsia="Times New Roman" w:cs="Times New Roman"/>
                <w:noProof w:val="0"/>
                <w:color w:val="auto"/>
                <w:sz w:val="22"/>
                <w:szCs w:val="22"/>
                <w:lang w:val="et-EE" w:eastAsia="zh-CN" w:bidi="hi-IN"/>
              </w:rPr>
              <w:t>i</w:t>
            </w:r>
            <w:r w:rsidRPr="02921DE3" w:rsidR="263686E0">
              <w:rPr>
                <w:rFonts w:ascii="Times New Roman" w:hAnsi="Times New Roman" w:eastAsia="Times New Roman" w:cs="Times New Roman"/>
                <w:noProof w:val="0"/>
                <w:color w:val="auto"/>
                <w:sz w:val="22"/>
                <w:szCs w:val="22"/>
                <w:lang w:val="et-EE" w:eastAsia="zh-CN" w:bidi="hi-IN"/>
              </w:rPr>
              <w:t>d uuringuid ja kirjeldusi nagu Tallinna Ülikooli poolt 2023. aastal koostatud ökosüsteemi kaardistus (</w:t>
            </w:r>
            <w:r w:rsidRPr="02921DE3" w:rsidR="6468B42C">
              <w:rPr>
                <w:rFonts w:ascii="Times New Roman" w:hAnsi="Times New Roman" w:eastAsia="Times New Roman" w:cs="Times New Roman"/>
                <w:noProof w:val="0"/>
                <w:color w:val="auto"/>
                <w:sz w:val="22"/>
                <w:szCs w:val="22"/>
                <w:lang w:val="et-EE" w:eastAsia="zh-CN" w:bidi="hi-IN"/>
              </w:rPr>
              <w:t>An</w:t>
            </w:r>
            <w:r w:rsidRPr="02921DE3" w:rsidR="263686E0">
              <w:rPr>
                <w:rFonts w:ascii="Times New Roman" w:hAnsi="Times New Roman" w:eastAsia="Times New Roman" w:cs="Times New Roman"/>
                <w:noProof w:val="0"/>
                <w:color w:val="auto"/>
                <w:sz w:val="22"/>
                <w:szCs w:val="22"/>
                <w:lang w:val="et-EE" w:eastAsia="zh-CN" w:bidi="hi-IN"/>
              </w:rPr>
              <w:t xml:space="preserve"> </w:t>
            </w:r>
            <w:r w:rsidRPr="02921DE3" w:rsidR="263686E0">
              <w:rPr>
                <w:rFonts w:ascii="Times New Roman" w:hAnsi="Times New Roman" w:eastAsia="Times New Roman" w:cs="Times New Roman"/>
                <w:noProof w:val="0"/>
                <w:color w:val="auto"/>
                <w:sz w:val="22"/>
                <w:szCs w:val="22"/>
                <w:lang w:val="et-EE" w:eastAsia="zh-CN" w:bidi="hi-IN"/>
              </w:rPr>
              <w:t>Ecosystem</w:t>
            </w:r>
            <w:r w:rsidRPr="02921DE3" w:rsidR="263686E0">
              <w:rPr>
                <w:rFonts w:ascii="Times New Roman" w:hAnsi="Times New Roman" w:eastAsia="Times New Roman" w:cs="Times New Roman"/>
                <w:noProof w:val="0"/>
                <w:color w:val="auto"/>
                <w:sz w:val="22"/>
                <w:szCs w:val="22"/>
                <w:lang w:val="et-EE" w:eastAsia="zh-CN" w:bidi="hi-IN"/>
              </w:rPr>
              <w:t xml:space="preserve"> </w:t>
            </w:r>
            <w:r w:rsidRPr="02921DE3" w:rsidR="263686E0">
              <w:rPr>
                <w:rFonts w:ascii="Times New Roman" w:hAnsi="Times New Roman" w:eastAsia="Times New Roman" w:cs="Times New Roman"/>
                <w:noProof w:val="0"/>
                <w:color w:val="auto"/>
                <w:sz w:val="22"/>
                <w:szCs w:val="22"/>
                <w:lang w:val="et-EE" w:eastAsia="zh-CN" w:bidi="hi-IN"/>
              </w:rPr>
              <w:t>for</w:t>
            </w:r>
            <w:r w:rsidRPr="02921DE3" w:rsidR="263686E0">
              <w:rPr>
                <w:rFonts w:ascii="Times New Roman" w:hAnsi="Times New Roman" w:eastAsia="Times New Roman" w:cs="Times New Roman"/>
                <w:noProof w:val="0"/>
                <w:color w:val="auto"/>
                <w:sz w:val="22"/>
                <w:szCs w:val="22"/>
                <w:lang w:val="et-EE" w:eastAsia="zh-CN" w:bidi="hi-IN"/>
              </w:rPr>
              <w:t xml:space="preserve"> </w:t>
            </w:r>
            <w:r w:rsidRPr="02921DE3" w:rsidR="263686E0">
              <w:rPr>
                <w:rFonts w:ascii="Times New Roman" w:hAnsi="Times New Roman" w:eastAsia="Times New Roman" w:cs="Times New Roman"/>
                <w:noProof w:val="0"/>
                <w:color w:val="auto"/>
                <w:sz w:val="22"/>
                <w:szCs w:val="22"/>
                <w:lang w:val="et-EE" w:eastAsia="zh-CN" w:bidi="hi-IN"/>
              </w:rPr>
              <w:t>Social</w:t>
            </w:r>
            <w:r w:rsidRPr="02921DE3" w:rsidR="263686E0">
              <w:rPr>
                <w:rFonts w:ascii="Times New Roman" w:hAnsi="Times New Roman" w:eastAsia="Times New Roman" w:cs="Times New Roman"/>
                <w:noProof w:val="0"/>
                <w:color w:val="auto"/>
                <w:sz w:val="22"/>
                <w:szCs w:val="22"/>
                <w:lang w:val="et-EE" w:eastAsia="zh-CN" w:bidi="hi-IN"/>
              </w:rPr>
              <w:t xml:space="preserve"> </w:t>
            </w:r>
            <w:r w:rsidRPr="02921DE3" w:rsidR="263686E0">
              <w:rPr>
                <w:rFonts w:ascii="Times New Roman" w:hAnsi="Times New Roman" w:eastAsia="Times New Roman" w:cs="Times New Roman"/>
                <w:noProof w:val="0"/>
                <w:color w:val="auto"/>
                <w:sz w:val="22"/>
                <w:szCs w:val="22"/>
                <w:lang w:val="et-EE" w:eastAsia="zh-CN" w:bidi="hi-IN"/>
              </w:rPr>
              <w:t>Innovation</w:t>
            </w:r>
            <w:r w:rsidRPr="02921DE3" w:rsidR="263686E0">
              <w:rPr>
                <w:rFonts w:ascii="Times New Roman" w:hAnsi="Times New Roman" w:eastAsia="Times New Roman" w:cs="Times New Roman"/>
                <w:noProof w:val="0"/>
                <w:color w:val="auto"/>
                <w:sz w:val="22"/>
                <w:szCs w:val="22"/>
                <w:lang w:val="et-EE" w:eastAsia="zh-CN" w:bidi="hi-IN"/>
              </w:rPr>
              <w:t xml:space="preserve"> in Estonia</w:t>
            </w:r>
            <w:r w:rsidRPr="02921DE3" w:rsidR="03C51E63">
              <w:rPr>
                <w:rFonts w:ascii="Times New Roman" w:hAnsi="Times New Roman" w:eastAsia="Times New Roman" w:cs="Times New Roman"/>
                <w:noProof w:val="0"/>
                <w:color w:val="auto"/>
                <w:sz w:val="22"/>
                <w:szCs w:val="22"/>
                <w:lang w:val="et-EE" w:eastAsia="zh-CN" w:bidi="hi-IN"/>
              </w:rPr>
              <w:t>, 2023) ja</w:t>
            </w:r>
            <w:r w:rsidRPr="02921DE3" w:rsidR="263686E0">
              <w:rPr>
                <w:rFonts w:ascii="Times New Roman" w:hAnsi="Times New Roman" w:eastAsia="Times New Roman" w:cs="Times New Roman"/>
                <w:noProof w:val="0"/>
                <w:color w:val="auto"/>
                <w:sz w:val="22"/>
                <w:szCs w:val="22"/>
                <w:lang w:val="et-EE" w:eastAsia="zh-CN" w:bidi="hi-IN"/>
              </w:rPr>
              <w:t xml:space="preserve"> </w:t>
            </w:r>
            <w:r w:rsidRPr="02921DE3" w:rsidR="728256A6">
              <w:rPr>
                <w:rFonts w:ascii="Times New Roman" w:hAnsi="Times New Roman" w:eastAsia="Times New Roman" w:cs="Times New Roman"/>
                <w:noProof w:val="0"/>
                <w:color w:val="auto"/>
                <w:sz w:val="22"/>
                <w:szCs w:val="22"/>
                <w:lang w:val="et-EE" w:eastAsia="zh-CN" w:bidi="hi-IN"/>
              </w:rPr>
              <w:t>Tallinna Ülikooli sotsiaalse ettevõtluse ülevaade (</w:t>
            </w:r>
            <w:r w:rsidRPr="02921DE3" w:rsidR="263686E0">
              <w:rPr>
                <w:rFonts w:ascii="Times New Roman" w:hAnsi="Times New Roman" w:eastAsia="Times New Roman" w:cs="Times New Roman"/>
                <w:noProof w:val="0"/>
                <w:color w:val="auto"/>
                <w:sz w:val="22"/>
                <w:szCs w:val="22"/>
                <w:lang w:val="et-EE" w:eastAsia="zh-CN" w:bidi="hi-IN"/>
              </w:rPr>
              <w:t>Sotsiaalse ettevõtluse tugisüsteem Eestis, 2017).</w:t>
            </w:r>
            <w:r w:rsidRPr="02921DE3" w:rsidR="4D3FC982">
              <w:rPr>
                <w:rFonts w:ascii="Times New Roman" w:hAnsi="Times New Roman" w:eastAsia="Times New Roman" w:cs="Times New Roman"/>
                <w:noProof w:val="0"/>
                <w:color w:val="auto"/>
                <w:sz w:val="22"/>
                <w:szCs w:val="22"/>
                <w:lang w:val="et-EE" w:eastAsia="zh-CN" w:bidi="hi-IN"/>
              </w:rPr>
              <w:t xml:space="preserve"> Samuti saadi täiendavat infot programmi tegevuste raames </w:t>
            </w:r>
            <w:r w:rsidRPr="02921DE3" w:rsidR="77BD1EBE">
              <w:rPr>
                <w:rFonts w:ascii="Times New Roman" w:hAnsi="Times New Roman" w:eastAsia="Times New Roman" w:cs="Times New Roman"/>
                <w:noProof w:val="0"/>
                <w:color w:val="auto"/>
                <w:sz w:val="22"/>
                <w:szCs w:val="22"/>
                <w:lang w:val="et-EE" w:eastAsia="zh-CN" w:bidi="hi-IN"/>
              </w:rPr>
              <w:t>202</w:t>
            </w:r>
            <w:r w:rsidRPr="02921DE3" w:rsidR="23C741AF">
              <w:rPr>
                <w:rFonts w:ascii="Times New Roman" w:hAnsi="Times New Roman" w:eastAsia="Times New Roman" w:cs="Times New Roman"/>
                <w:noProof w:val="0"/>
                <w:color w:val="auto"/>
                <w:sz w:val="22"/>
                <w:szCs w:val="22"/>
                <w:lang w:val="et-EE" w:eastAsia="zh-CN" w:bidi="hi-IN"/>
              </w:rPr>
              <w:t>5.</w:t>
            </w:r>
            <w:r w:rsidRPr="02921DE3" w:rsidR="77BD1EBE">
              <w:rPr>
                <w:rFonts w:ascii="Times New Roman" w:hAnsi="Times New Roman" w:eastAsia="Times New Roman" w:cs="Times New Roman"/>
                <w:noProof w:val="0"/>
                <w:color w:val="auto"/>
                <w:sz w:val="22"/>
                <w:szCs w:val="22"/>
                <w:lang w:val="et-EE" w:eastAsia="zh-CN" w:bidi="hi-IN"/>
              </w:rPr>
              <w:t xml:space="preserve"> aasta</w:t>
            </w:r>
            <w:r w:rsidRPr="02921DE3" w:rsidR="7444DF92">
              <w:rPr>
                <w:rFonts w:ascii="Times New Roman" w:hAnsi="Times New Roman" w:eastAsia="Times New Roman" w:cs="Times New Roman"/>
                <w:noProof w:val="0"/>
                <w:color w:val="auto"/>
                <w:sz w:val="22"/>
                <w:szCs w:val="22"/>
                <w:lang w:val="et-EE" w:eastAsia="zh-CN" w:bidi="hi-IN"/>
              </w:rPr>
              <w:t xml:space="preserve">l programmi raames </w:t>
            </w:r>
            <w:r w:rsidRPr="02921DE3" w:rsidR="77BD1EBE">
              <w:rPr>
                <w:rFonts w:ascii="Times New Roman" w:hAnsi="Times New Roman" w:eastAsia="Times New Roman" w:cs="Times New Roman"/>
                <w:noProof w:val="0"/>
                <w:color w:val="auto"/>
                <w:sz w:val="22"/>
                <w:szCs w:val="22"/>
                <w:lang w:val="et-EE" w:eastAsia="zh-CN" w:bidi="hi-IN"/>
              </w:rPr>
              <w:t xml:space="preserve">Tallinna Ülikooli poolt </w:t>
            </w:r>
            <w:r w:rsidRPr="02921DE3" w:rsidR="339085E8">
              <w:rPr>
                <w:rFonts w:ascii="Times New Roman" w:hAnsi="Times New Roman" w:eastAsia="Times New Roman" w:cs="Times New Roman"/>
                <w:noProof w:val="0"/>
                <w:color w:val="auto"/>
                <w:sz w:val="22"/>
                <w:szCs w:val="22"/>
                <w:lang w:val="et-EE" w:eastAsia="zh-CN" w:bidi="hi-IN"/>
              </w:rPr>
              <w:t>läbiviidu</w:t>
            </w:r>
            <w:r w:rsidRPr="02921DE3" w:rsidR="6F6A589F">
              <w:rPr>
                <w:rFonts w:ascii="Times New Roman" w:hAnsi="Times New Roman" w:eastAsia="Times New Roman" w:cs="Times New Roman"/>
                <w:noProof w:val="0"/>
                <w:color w:val="auto"/>
                <w:sz w:val="22"/>
                <w:szCs w:val="22"/>
                <w:lang w:val="et-EE" w:eastAsia="zh-CN" w:bidi="hi-IN"/>
              </w:rPr>
              <w:t>d</w:t>
            </w:r>
            <w:r w:rsidRPr="02921DE3" w:rsidR="339085E8">
              <w:rPr>
                <w:rFonts w:ascii="Times New Roman" w:hAnsi="Times New Roman" w:eastAsia="Times New Roman" w:cs="Times New Roman"/>
                <w:noProof w:val="0"/>
                <w:color w:val="auto"/>
                <w:sz w:val="22"/>
                <w:szCs w:val="22"/>
                <w:lang w:val="et-EE" w:eastAsia="zh-CN" w:bidi="hi-IN"/>
              </w:rPr>
              <w:t xml:space="preserve"> sotsiaa</w:t>
            </w:r>
            <w:r w:rsidRPr="02921DE3" w:rsidR="7E8F3124">
              <w:rPr>
                <w:rFonts w:ascii="Times New Roman" w:hAnsi="Times New Roman" w:eastAsia="Times New Roman" w:cs="Times New Roman"/>
                <w:noProof w:val="0"/>
                <w:color w:val="auto"/>
                <w:sz w:val="22"/>
                <w:szCs w:val="22"/>
                <w:lang w:val="et-EE" w:eastAsia="zh-CN" w:bidi="hi-IN"/>
              </w:rPr>
              <w:t>l</w:t>
            </w:r>
            <w:r w:rsidRPr="02921DE3" w:rsidR="339085E8">
              <w:rPr>
                <w:rFonts w:ascii="Times New Roman" w:hAnsi="Times New Roman" w:eastAsia="Times New Roman" w:cs="Times New Roman"/>
                <w:noProof w:val="0"/>
                <w:color w:val="auto"/>
                <w:sz w:val="22"/>
                <w:szCs w:val="22"/>
                <w:lang w:val="et-EE" w:eastAsia="zh-CN" w:bidi="hi-IN"/>
              </w:rPr>
              <w:t xml:space="preserve">se innovatsiooni </w:t>
            </w:r>
            <w:r w:rsidRPr="02921DE3" w:rsidR="77BD1EBE">
              <w:rPr>
                <w:rFonts w:ascii="Times New Roman" w:hAnsi="Times New Roman" w:eastAsia="Times New Roman" w:cs="Times New Roman"/>
                <w:noProof w:val="0"/>
                <w:color w:val="auto"/>
                <w:sz w:val="22"/>
                <w:szCs w:val="22"/>
                <w:lang w:val="et-EE" w:eastAsia="zh-CN" w:bidi="hi-IN"/>
              </w:rPr>
              <w:t>alaste vajaduste uuring</w:t>
            </w:r>
            <w:r w:rsidRPr="02921DE3" w:rsidR="782B4890">
              <w:rPr>
                <w:rFonts w:ascii="Times New Roman" w:hAnsi="Times New Roman" w:eastAsia="Times New Roman" w:cs="Times New Roman"/>
                <w:noProof w:val="0"/>
                <w:color w:val="auto"/>
                <w:sz w:val="22"/>
                <w:szCs w:val="22"/>
                <w:lang w:val="et-EE" w:eastAsia="zh-CN" w:bidi="hi-IN"/>
              </w:rPr>
              <w:t>ust</w:t>
            </w:r>
            <w:r w:rsidRPr="02921DE3" w:rsidR="77BD1EBE">
              <w:rPr>
                <w:rFonts w:ascii="Times New Roman" w:hAnsi="Times New Roman" w:eastAsia="Times New Roman" w:cs="Times New Roman"/>
                <w:noProof w:val="0"/>
                <w:color w:val="auto"/>
                <w:sz w:val="22"/>
                <w:szCs w:val="22"/>
                <w:lang w:val="et-EE" w:eastAsia="zh-CN" w:bidi="hi-IN"/>
              </w:rPr>
              <w:t xml:space="preserve"> ja </w:t>
            </w:r>
            <w:r w:rsidRPr="02921DE3" w:rsidR="319839CA">
              <w:rPr>
                <w:rFonts w:ascii="Times New Roman" w:hAnsi="Times New Roman" w:eastAsia="Times New Roman" w:cs="Times New Roman"/>
                <w:noProof w:val="0"/>
                <w:color w:val="auto"/>
                <w:sz w:val="22"/>
                <w:szCs w:val="22"/>
                <w:lang w:val="et-EE" w:eastAsia="zh-CN" w:bidi="hi-IN"/>
              </w:rPr>
              <w:t>vestlustest</w:t>
            </w:r>
            <w:r w:rsidRPr="02921DE3" w:rsidR="77BD1EBE">
              <w:rPr>
                <w:rFonts w:ascii="Times New Roman" w:hAnsi="Times New Roman" w:eastAsia="Times New Roman" w:cs="Times New Roman"/>
                <w:noProof w:val="0"/>
                <w:color w:val="auto"/>
                <w:sz w:val="22"/>
                <w:szCs w:val="22"/>
                <w:lang w:val="et-EE" w:eastAsia="zh-CN" w:bidi="hi-IN"/>
              </w:rPr>
              <w:t xml:space="preserve"> SI kompetentsikeskuse võrgustiku liikmete esindajatega. </w:t>
            </w:r>
            <w:r w:rsidRPr="02921DE3" w:rsidR="22C60036">
              <w:rPr>
                <w:rFonts w:ascii="Times New Roman" w:hAnsi="Times New Roman" w:eastAsia="Times New Roman" w:cs="Times New Roman"/>
                <w:noProof w:val="0"/>
                <w:color w:val="auto"/>
                <w:sz w:val="22"/>
                <w:szCs w:val="22"/>
                <w:lang w:val="et-EE" w:eastAsia="zh-CN" w:bidi="hi-IN"/>
              </w:rPr>
              <w:t>Infot koguti tagasisideküsimustikuga ka</w:t>
            </w:r>
            <w:r w:rsidRPr="02921DE3" w:rsidR="77BD1EBE">
              <w:rPr>
                <w:rFonts w:ascii="Times New Roman" w:hAnsi="Times New Roman" w:eastAsia="Times New Roman" w:cs="Times New Roman"/>
                <w:noProof w:val="0"/>
                <w:color w:val="auto"/>
                <w:sz w:val="22"/>
                <w:szCs w:val="22"/>
                <w:lang w:val="et-EE" w:eastAsia="zh-CN" w:bidi="hi-IN"/>
              </w:rPr>
              <w:t xml:space="preserve"> </w:t>
            </w:r>
            <w:r w:rsidRPr="02921DE3" w:rsidR="77BD1EBE">
              <w:rPr>
                <w:rFonts w:ascii="Times New Roman" w:hAnsi="Times New Roman" w:eastAsia="Times New Roman" w:cs="Times New Roman"/>
                <w:noProof w:val="0"/>
                <w:color w:val="auto"/>
                <w:sz w:val="22"/>
                <w:szCs w:val="22"/>
                <w:lang w:val="et-EE" w:eastAsia="zh-CN" w:bidi="hi-IN"/>
              </w:rPr>
              <w:t xml:space="preserve">esimese Eesti-sisese </w:t>
            </w:r>
            <w:r w:rsidRPr="02921DE3" w:rsidR="7F7877B0">
              <w:rPr>
                <w:rFonts w:ascii="Times New Roman" w:hAnsi="Times New Roman" w:eastAsia="Times New Roman" w:cs="Times New Roman"/>
                <w:noProof w:val="0"/>
                <w:color w:val="auto"/>
                <w:sz w:val="22"/>
                <w:szCs w:val="22"/>
                <w:lang w:val="et-EE" w:eastAsia="zh-CN" w:bidi="hi-IN"/>
              </w:rPr>
              <w:t xml:space="preserve">sotsiaalse innovatsiooni </w:t>
            </w:r>
            <w:r w:rsidRPr="02921DE3" w:rsidR="77BD1EBE">
              <w:rPr>
                <w:rFonts w:ascii="Times New Roman" w:hAnsi="Times New Roman" w:eastAsia="Times New Roman" w:cs="Times New Roman"/>
                <w:noProof w:val="0"/>
                <w:color w:val="auto"/>
                <w:sz w:val="22"/>
                <w:szCs w:val="22"/>
                <w:lang w:val="et-EE" w:eastAsia="zh-CN" w:bidi="hi-IN"/>
              </w:rPr>
              <w:t>õppereisi osalejatelt</w:t>
            </w:r>
            <w:r w:rsidRPr="02921DE3" w:rsidR="7974A659">
              <w:rPr>
                <w:rFonts w:ascii="Times New Roman" w:hAnsi="Times New Roman" w:eastAsia="Times New Roman" w:cs="Times New Roman"/>
                <w:noProof w:val="0"/>
                <w:color w:val="auto"/>
                <w:sz w:val="22"/>
                <w:szCs w:val="22"/>
                <w:lang w:val="et-EE" w:eastAsia="zh-CN" w:bidi="hi-IN"/>
              </w:rPr>
              <w:t>.</w:t>
            </w:r>
          </w:p>
          <w:p w:rsidR="00FE5F43" w:rsidP="02921DE3" w:rsidRDefault="2A5BE189" w14:paraId="1B3FB6B9" w14:textId="0521626B">
            <w:pPr>
              <w:pStyle w:val="Normal"/>
              <w:widowControl w:val="0"/>
              <w:spacing w:line="238" w:lineRule="exact"/>
              <w:jc w:val="both"/>
              <w:rPr>
                <w:rFonts w:ascii="Times New Roman" w:hAnsi="Times New Roman" w:eastAsia="Times New Roman" w:cs="Times New Roman"/>
                <w:noProof w:val="0"/>
                <w:color w:val="auto"/>
                <w:sz w:val="22"/>
                <w:szCs w:val="22"/>
                <w:lang w:val="et-EE" w:eastAsia="zh-CN" w:bidi="hi-IN"/>
              </w:rPr>
            </w:pPr>
          </w:p>
          <w:p w:rsidR="00FE5F43" w:rsidP="02921DE3" w:rsidRDefault="2A5BE189" w14:paraId="1CE4B6AE" w14:textId="3A345105">
            <w:pPr>
              <w:pStyle w:val="Normal"/>
              <w:widowControl w:val="1"/>
              <w:spacing w:line="240" w:lineRule="auto"/>
              <w:jc w:val="both"/>
              <w:rPr>
                <w:rFonts w:ascii="Times New Roman" w:hAnsi="Times New Roman" w:eastAsia="Times New Roman" w:cs="Times New Roman"/>
                <w:color w:val="auto"/>
                <w:sz w:val="22"/>
                <w:szCs w:val="22"/>
                <w:lang w:eastAsia="zh-CN" w:bidi="hi-IN"/>
              </w:rPr>
            </w:pPr>
            <w:r w:rsidRPr="02921DE3" w:rsidR="434A6E7B">
              <w:rPr>
                <w:rFonts w:ascii="Times New Roman" w:hAnsi="Times New Roman" w:eastAsia="Times New Roman" w:cs="Times New Roman"/>
                <w:b w:val="1"/>
                <w:bCs w:val="1"/>
                <w:noProof w:val="0"/>
                <w:color w:val="auto"/>
                <w:sz w:val="22"/>
                <w:szCs w:val="22"/>
                <w:lang w:val="et-EE" w:eastAsia="zh-CN" w:bidi="hi-IN"/>
              </w:rPr>
              <w:t>Sotsiaalset innovatsiooni toetavate võrgustike tekkimise ja arendamise toetamise eesmärgil valmis tegevuskava</w:t>
            </w:r>
            <w:r w:rsidRPr="02921DE3" w:rsidR="434A6E7B">
              <w:rPr>
                <w:rFonts w:ascii="Times New Roman" w:hAnsi="Times New Roman" w:eastAsia="Times New Roman" w:cs="Times New Roman"/>
                <w:noProof w:val="0"/>
                <w:color w:val="auto"/>
                <w:sz w:val="22"/>
                <w:szCs w:val="22"/>
                <w:lang w:val="et-EE" w:eastAsia="zh-CN" w:bidi="hi-IN"/>
              </w:rPr>
              <w:t xml:space="preserve"> eesmärkide, sisu ja formaadiga ning esimesed kohtumised toimusid Integratsiooni Sihtasutusega, Eesti Pagulasabiga, Balti Innovatsiooniagentuuriga, </w:t>
            </w:r>
            <w:r w:rsidRPr="02921DE3" w:rsidR="434A6E7B">
              <w:rPr>
                <w:rFonts w:ascii="Times New Roman" w:hAnsi="Times New Roman" w:eastAsia="Times New Roman" w:cs="Times New Roman"/>
                <w:noProof w:val="0"/>
                <w:color w:val="auto"/>
                <w:sz w:val="22"/>
                <w:szCs w:val="22"/>
                <w:lang w:val="et-EE" w:eastAsia="zh-CN" w:bidi="hi-IN"/>
              </w:rPr>
              <w:t>VATEKiga</w:t>
            </w:r>
            <w:r w:rsidRPr="02921DE3" w:rsidR="434A6E7B">
              <w:rPr>
                <w:rFonts w:ascii="Times New Roman" w:hAnsi="Times New Roman" w:eastAsia="Times New Roman" w:cs="Times New Roman"/>
                <w:noProof w:val="0"/>
                <w:color w:val="auto"/>
                <w:sz w:val="22"/>
                <w:szCs w:val="22"/>
                <w:lang w:val="et-EE" w:eastAsia="zh-CN" w:bidi="hi-IN"/>
              </w:rPr>
              <w:t>, Eesti Ökokogukondade Ühendusega ja</w:t>
            </w:r>
            <w:r w:rsidRPr="02921DE3" w:rsidR="4A11A533">
              <w:rPr>
                <w:rFonts w:ascii="Times New Roman" w:hAnsi="Times New Roman" w:eastAsia="Times New Roman" w:cs="Times New Roman"/>
                <w:noProof w:val="0"/>
                <w:color w:val="auto"/>
                <w:sz w:val="22"/>
                <w:szCs w:val="22"/>
                <w:lang w:val="et-EE" w:eastAsia="zh-CN" w:bidi="hi-IN"/>
              </w:rPr>
              <w:t xml:space="preserve"> Eestis tegutseva</w:t>
            </w:r>
            <w:r w:rsidRPr="02921DE3" w:rsidR="434A6E7B">
              <w:rPr>
                <w:rFonts w:ascii="Times New Roman" w:hAnsi="Times New Roman" w:eastAsia="Times New Roman" w:cs="Times New Roman"/>
                <w:noProof w:val="0"/>
                <w:color w:val="auto"/>
                <w:sz w:val="22"/>
                <w:szCs w:val="22"/>
                <w:lang w:val="et-EE" w:eastAsia="zh-CN" w:bidi="hi-IN"/>
              </w:rPr>
              <w:t xml:space="preserve"> </w:t>
            </w:r>
            <w:r w:rsidRPr="02921DE3" w:rsidR="434A6E7B">
              <w:rPr>
                <w:rFonts w:ascii="Times New Roman" w:hAnsi="Times New Roman" w:eastAsia="Times New Roman" w:cs="Times New Roman"/>
                <w:noProof w:val="0"/>
                <w:color w:val="auto"/>
                <w:sz w:val="22"/>
                <w:szCs w:val="22"/>
                <w:lang w:val="et-EE" w:eastAsia="zh-CN" w:bidi="hi-IN"/>
              </w:rPr>
              <w:t>Soome Dialoogiakadeemiaga.</w:t>
            </w:r>
            <w:r w:rsidRPr="02921DE3" w:rsidR="1F767C0D">
              <w:rPr>
                <w:rFonts w:ascii="Times New Roman" w:hAnsi="Times New Roman" w:eastAsia="Times New Roman" w:cs="Times New Roman"/>
                <w:noProof w:val="0"/>
                <w:color w:val="auto"/>
                <w:sz w:val="22"/>
                <w:szCs w:val="22"/>
                <w:lang w:val="et-EE" w:eastAsia="zh-CN" w:bidi="hi-IN"/>
              </w:rPr>
              <w:t xml:space="preserve"> Regulaarselt toimus i</w:t>
            </w:r>
            <w:r w:rsidRPr="02921DE3" w:rsidR="434A6E7B">
              <w:rPr>
                <w:rFonts w:ascii="Times New Roman" w:hAnsi="Times New Roman" w:eastAsia="Times New Roman" w:cs="Times New Roman"/>
                <w:noProof w:val="0"/>
                <w:color w:val="auto"/>
                <w:sz w:val="22"/>
                <w:szCs w:val="22"/>
                <w:lang w:val="et-EE" w:eastAsia="zh-CN" w:bidi="hi-IN"/>
              </w:rPr>
              <w:t xml:space="preserve">nfovahetus ja kaasamine vastavalt vajadusele sotsiaalse innovatsiooni kompetentsikeskuse osapooltega lisaks </w:t>
            </w:r>
            <w:r w:rsidRPr="02921DE3" w:rsidR="434A6E7B">
              <w:rPr>
                <w:rFonts w:ascii="Times New Roman" w:hAnsi="Times New Roman" w:eastAsia="Times New Roman" w:cs="Times New Roman"/>
                <w:noProof w:val="0"/>
                <w:color w:val="auto"/>
                <w:sz w:val="22"/>
                <w:szCs w:val="22"/>
                <w:lang w:val="et-EE" w:eastAsia="zh-CN" w:bidi="hi-IN"/>
              </w:rPr>
              <w:t>KÜSKile</w:t>
            </w:r>
            <w:r w:rsidRPr="02921DE3" w:rsidR="434A6E7B">
              <w:rPr>
                <w:rFonts w:ascii="Times New Roman" w:hAnsi="Times New Roman" w:eastAsia="Times New Roman" w:cs="Times New Roman"/>
                <w:noProof w:val="0"/>
                <w:color w:val="auto"/>
                <w:sz w:val="22"/>
                <w:szCs w:val="22"/>
                <w:lang w:val="et-EE" w:eastAsia="zh-CN" w:bidi="hi-IN"/>
              </w:rPr>
              <w:t xml:space="preserve"> - Kestliku Ettevõtluse Liit (KELL), Võrumaa Arenduskeskus, Heateo SA, Tallinna Ülikool, Tartu Ülikool ning Siseministeerium, Majandus- ja Kommunikatsiooniministeerium, Sotsiaalse Innovatsiooni Labor.</w:t>
            </w:r>
            <w:r w:rsidRPr="02921DE3" w:rsidR="012C117D">
              <w:rPr>
                <w:rFonts w:ascii="Times New Roman" w:hAnsi="Times New Roman" w:eastAsia="Times New Roman" w:cs="Times New Roman"/>
                <w:noProof w:val="0"/>
                <w:color w:val="auto"/>
                <w:sz w:val="22"/>
                <w:szCs w:val="22"/>
                <w:lang w:val="et-EE" w:eastAsia="zh-CN" w:bidi="hi-IN"/>
              </w:rPr>
              <w:t xml:space="preserve"> CH-EE tiim võttis aktiivselt osa ja panustas programmi tegevuste vaatest </w:t>
            </w:r>
            <w:r w:rsidRPr="02921DE3" w:rsidR="77BD1EBE">
              <w:rPr>
                <w:rFonts w:ascii="Times New Roman" w:hAnsi="Times New Roman" w:eastAsia="Times New Roman" w:cs="Times New Roman"/>
                <w:color w:val="auto"/>
                <w:sz w:val="22"/>
                <w:szCs w:val="22"/>
                <w:lang w:eastAsia="zh-CN" w:bidi="hi-IN"/>
              </w:rPr>
              <w:t xml:space="preserve">Eesti sotsiaalse innovatsiooni kompetentsikeskuse </w:t>
            </w:r>
            <w:r w:rsidRPr="02921DE3" w:rsidR="1B7AC860">
              <w:rPr>
                <w:rFonts w:ascii="Times New Roman" w:hAnsi="Times New Roman" w:eastAsia="Times New Roman" w:cs="Times New Roman"/>
                <w:color w:val="auto"/>
                <w:sz w:val="22"/>
                <w:szCs w:val="22"/>
                <w:lang w:eastAsia="zh-CN" w:bidi="hi-IN"/>
              </w:rPr>
              <w:t xml:space="preserve">(SIKK) </w:t>
            </w:r>
            <w:r w:rsidRPr="02921DE3" w:rsidR="77BD1EBE">
              <w:rPr>
                <w:rFonts w:ascii="Times New Roman" w:hAnsi="Times New Roman" w:eastAsia="Times New Roman" w:cs="Times New Roman"/>
                <w:color w:val="auto"/>
                <w:sz w:val="22"/>
                <w:szCs w:val="22"/>
                <w:lang w:eastAsia="zh-CN" w:bidi="hi-IN"/>
              </w:rPr>
              <w:t xml:space="preserve">strateegia loomise protsessist, kus on loodud otsesuhteid SI kogukonna aktiivsete arendajate, uurijate ja kujundajatega. Strateegia valmimisel saab ka </w:t>
            </w:r>
            <w:r w:rsidRPr="02921DE3" w:rsidR="77BD1EBE">
              <w:rPr>
                <w:rFonts w:ascii="Times New Roman" w:hAnsi="Times New Roman" w:eastAsia="Times New Roman" w:cs="Times New Roman"/>
                <w:color w:val="auto"/>
                <w:sz w:val="22"/>
                <w:szCs w:val="22"/>
                <w:lang w:eastAsia="zh-CN" w:bidi="hi-IN"/>
              </w:rPr>
              <w:t>SI</w:t>
            </w:r>
            <w:r w:rsidRPr="02921DE3" w:rsidR="0EBF90A0">
              <w:rPr>
                <w:rFonts w:ascii="Times New Roman" w:hAnsi="Times New Roman" w:eastAsia="Times New Roman" w:cs="Times New Roman"/>
                <w:color w:val="auto"/>
                <w:sz w:val="22"/>
                <w:szCs w:val="22"/>
                <w:lang w:eastAsia="zh-CN" w:bidi="hi-IN"/>
              </w:rPr>
              <w:t>KK</w:t>
            </w:r>
            <w:r w:rsidRPr="02921DE3" w:rsidR="70D2F9EC">
              <w:rPr>
                <w:rFonts w:ascii="Times New Roman" w:hAnsi="Times New Roman" w:eastAsia="Times New Roman" w:cs="Times New Roman"/>
                <w:color w:val="auto"/>
                <w:sz w:val="22"/>
                <w:szCs w:val="22"/>
                <w:lang w:eastAsia="zh-CN" w:bidi="hi-IN"/>
              </w:rPr>
              <w:t>-i</w:t>
            </w:r>
            <w:r w:rsidRPr="02921DE3" w:rsidR="0EBF90A0">
              <w:rPr>
                <w:rFonts w:ascii="Times New Roman" w:hAnsi="Times New Roman" w:eastAsia="Times New Roman" w:cs="Times New Roman"/>
                <w:color w:val="auto"/>
                <w:sz w:val="22"/>
                <w:szCs w:val="22"/>
                <w:lang w:eastAsia="zh-CN" w:bidi="hi-IN"/>
              </w:rPr>
              <w:t xml:space="preserve"> ühisem suund ja vaade</w:t>
            </w:r>
            <w:r w:rsidRPr="02921DE3" w:rsidR="77BD1EBE">
              <w:rPr>
                <w:rFonts w:ascii="Times New Roman" w:hAnsi="Times New Roman" w:eastAsia="Times New Roman" w:cs="Times New Roman"/>
                <w:color w:val="auto"/>
                <w:sz w:val="22"/>
                <w:szCs w:val="22"/>
                <w:lang w:eastAsia="zh-CN" w:bidi="hi-IN"/>
              </w:rPr>
              <w:t xml:space="preserve"> selgema kirjelduse ning </w:t>
            </w:r>
            <w:r w:rsidRPr="02921DE3" w:rsidR="132F1653">
              <w:rPr>
                <w:rFonts w:ascii="Times New Roman" w:hAnsi="Times New Roman" w:eastAsia="Times New Roman" w:cs="Times New Roman"/>
                <w:color w:val="auto"/>
                <w:sz w:val="22"/>
                <w:szCs w:val="22"/>
                <w:lang w:eastAsia="zh-CN" w:bidi="hi-IN"/>
              </w:rPr>
              <w:t xml:space="preserve">programmi </w:t>
            </w:r>
            <w:r w:rsidRPr="02921DE3" w:rsidR="77BD1EBE">
              <w:rPr>
                <w:rFonts w:ascii="Times New Roman" w:hAnsi="Times New Roman" w:eastAsia="Times New Roman" w:cs="Times New Roman"/>
                <w:color w:val="auto"/>
                <w:sz w:val="22"/>
                <w:szCs w:val="22"/>
                <w:lang w:eastAsia="zh-CN" w:bidi="hi-IN"/>
              </w:rPr>
              <w:t xml:space="preserve"> </w:t>
            </w:r>
            <w:r w:rsidRPr="02921DE3" w:rsidR="77BD1EBE">
              <w:rPr>
                <w:rFonts w:ascii="Times New Roman" w:hAnsi="Times New Roman" w:eastAsia="Times New Roman" w:cs="Times New Roman"/>
                <w:color w:val="auto"/>
                <w:sz w:val="22"/>
                <w:szCs w:val="22"/>
                <w:lang w:eastAsia="zh-CN" w:bidi="hi-IN"/>
              </w:rPr>
              <w:t xml:space="preserve">jaoks on see üks edaspidiseid </w:t>
            </w:r>
            <w:r w:rsidRPr="02921DE3" w:rsidR="2996EA4F">
              <w:rPr>
                <w:rFonts w:ascii="Times New Roman" w:hAnsi="Times New Roman" w:eastAsia="Times New Roman" w:cs="Times New Roman"/>
                <w:color w:val="auto"/>
                <w:sz w:val="22"/>
                <w:szCs w:val="22"/>
                <w:lang w:eastAsia="zh-CN" w:bidi="hi-IN"/>
              </w:rPr>
              <w:t xml:space="preserve">toetavaid </w:t>
            </w:r>
            <w:r w:rsidRPr="02921DE3" w:rsidR="77BD1EBE">
              <w:rPr>
                <w:rFonts w:ascii="Times New Roman" w:hAnsi="Times New Roman" w:eastAsia="Times New Roman" w:cs="Times New Roman"/>
                <w:color w:val="auto"/>
                <w:sz w:val="22"/>
                <w:szCs w:val="22"/>
                <w:lang w:eastAsia="zh-CN" w:bidi="hi-IN"/>
              </w:rPr>
              <w:t xml:space="preserve">dokumente ökosüsteemi arendamisel. </w:t>
            </w:r>
            <w:r w:rsidRPr="02921DE3" w:rsidR="2A1963B0">
              <w:rPr>
                <w:rFonts w:ascii="Times New Roman" w:hAnsi="Times New Roman" w:eastAsia="Times New Roman" w:cs="Times New Roman"/>
                <w:color w:val="auto"/>
                <w:sz w:val="22"/>
                <w:szCs w:val="22"/>
                <w:lang w:eastAsia="zh-CN" w:bidi="hi-IN"/>
              </w:rPr>
              <w:t>KÜSK sotsiaalse innovatsiooni alamlehe uuendamisse, materjalide koostamisse, uudiste jagamisse, uudiskirja jaoks sisendi saamiseks</w:t>
            </w:r>
            <w:r w:rsidRPr="02921DE3" w:rsidR="6DD581FE">
              <w:rPr>
                <w:rFonts w:ascii="Times New Roman" w:hAnsi="Times New Roman" w:eastAsia="Times New Roman" w:cs="Times New Roman"/>
                <w:color w:val="auto"/>
                <w:sz w:val="22"/>
                <w:szCs w:val="22"/>
                <w:lang w:eastAsia="zh-CN" w:bidi="hi-IN"/>
              </w:rPr>
              <w:t xml:space="preserve"> </w:t>
            </w:r>
            <w:r w:rsidRPr="02921DE3" w:rsidR="287E8283">
              <w:rPr>
                <w:rFonts w:ascii="Times New Roman" w:hAnsi="Times New Roman" w:eastAsia="Times New Roman" w:cs="Times New Roman"/>
                <w:color w:val="auto"/>
                <w:sz w:val="22"/>
                <w:szCs w:val="22"/>
                <w:lang w:eastAsia="zh-CN" w:bidi="hi-IN"/>
              </w:rPr>
              <w:t xml:space="preserve">ja muuks seonduvaks on </w:t>
            </w:r>
            <w:r w:rsidRPr="02921DE3" w:rsidR="6DD581FE">
              <w:rPr>
                <w:rFonts w:ascii="Times New Roman" w:hAnsi="Times New Roman" w:eastAsia="Times New Roman" w:cs="Times New Roman"/>
                <w:color w:val="auto"/>
                <w:sz w:val="22"/>
                <w:szCs w:val="22"/>
                <w:lang w:eastAsia="zh-CN" w:bidi="hi-IN"/>
              </w:rPr>
              <w:t>kaasatud</w:t>
            </w:r>
            <w:r w:rsidRPr="02921DE3" w:rsidR="23C20618">
              <w:rPr>
                <w:rFonts w:ascii="Times New Roman" w:hAnsi="Times New Roman" w:eastAsia="Times New Roman" w:cs="Times New Roman"/>
                <w:color w:val="auto"/>
                <w:sz w:val="22"/>
                <w:szCs w:val="22"/>
                <w:lang w:eastAsia="zh-CN" w:bidi="hi-IN"/>
              </w:rPr>
              <w:t xml:space="preserve"> võrgustiku</w:t>
            </w:r>
            <w:r w:rsidRPr="02921DE3" w:rsidR="6DD581FE">
              <w:rPr>
                <w:rFonts w:ascii="Times New Roman" w:hAnsi="Times New Roman" w:eastAsia="Times New Roman" w:cs="Times New Roman"/>
                <w:color w:val="auto"/>
                <w:sz w:val="22"/>
                <w:szCs w:val="22"/>
                <w:lang w:eastAsia="zh-CN" w:bidi="hi-IN"/>
              </w:rPr>
              <w:t xml:space="preserve"> </w:t>
            </w:r>
            <w:r w:rsidRPr="02921DE3" w:rsidR="44C4A9CB">
              <w:rPr>
                <w:rFonts w:ascii="Times New Roman" w:hAnsi="Times New Roman" w:eastAsia="Times New Roman" w:cs="Times New Roman"/>
                <w:color w:val="auto"/>
                <w:sz w:val="22"/>
                <w:szCs w:val="22"/>
                <w:lang w:eastAsia="zh-CN" w:bidi="hi-IN"/>
              </w:rPr>
              <w:t xml:space="preserve">lähemad </w:t>
            </w:r>
            <w:r w:rsidRPr="02921DE3" w:rsidR="6DD581FE">
              <w:rPr>
                <w:rFonts w:ascii="Times New Roman" w:hAnsi="Times New Roman" w:eastAsia="Times New Roman" w:cs="Times New Roman"/>
                <w:color w:val="auto"/>
                <w:sz w:val="22"/>
                <w:szCs w:val="22"/>
                <w:lang w:eastAsia="zh-CN" w:bidi="hi-IN"/>
              </w:rPr>
              <w:t>partnerid ning</w:t>
            </w:r>
            <w:r w:rsidRPr="02921DE3" w:rsidR="3EA18F13">
              <w:rPr>
                <w:rFonts w:ascii="Times New Roman" w:hAnsi="Times New Roman" w:eastAsia="Times New Roman" w:cs="Times New Roman"/>
                <w:color w:val="auto"/>
                <w:sz w:val="22"/>
                <w:szCs w:val="22"/>
                <w:lang w:eastAsia="zh-CN" w:bidi="hi-IN"/>
              </w:rPr>
              <w:t xml:space="preserve"> nende</w:t>
            </w:r>
            <w:r w:rsidRPr="02921DE3" w:rsidR="6DD581FE">
              <w:rPr>
                <w:rFonts w:ascii="Times New Roman" w:hAnsi="Times New Roman" w:eastAsia="Times New Roman" w:cs="Times New Roman"/>
                <w:color w:val="auto"/>
                <w:sz w:val="22"/>
                <w:szCs w:val="22"/>
                <w:lang w:eastAsia="zh-CN" w:bidi="hi-IN"/>
              </w:rPr>
              <w:t xml:space="preserve"> </w:t>
            </w:r>
            <w:r w:rsidRPr="02921DE3" w:rsidR="5A1A920F">
              <w:rPr>
                <w:rFonts w:ascii="Times New Roman" w:hAnsi="Times New Roman" w:eastAsia="Times New Roman" w:cs="Times New Roman"/>
                <w:color w:val="auto"/>
                <w:sz w:val="22"/>
                <w:szCs w:val="22"/>
                <w:lang w:eastAsia="zh-CN" w:bidi="hi-IN"/>
              </w:rPr>
              <w:t>tagasisidest</w:t>
            </w:r>
            <w:r w:rsidRPr="02921DE3" w:rsidR="74B7F326">
              <w:rPr>
                <w:rFonts w:ascii="Times New Roman" w:hAnsi="Times New Roman" w:eastAsia="Times New Roman" w:cs="Times New Roman"/>
                <w:color w:val="auto"/>
                <w:sz w:val="22"/>
                <w:szCs w:val="22"/>
                <w:lang w:eastAsia="zh-CN" w:bidi="hi-IN"/>
              </w:rPr>
              <w:t xml:space="preserve"> ja soovitustest</w:t>
            </w:r>
            <w:r w:rsidRPr="02921DE3" w:rsidR="5A1A920F">
              <w:rPr>
                <w:rFonts w:ascii="Times New Roman" w:hAnsi="Times New Roman" w:eastAsia="Times New Roman" w:cs="Times New Roman"/>
                <w:color w:val="auto"/>
                <w:sz w:val="22"/>
                <w:szCs w:val="22"/>
                <w:lang w:eastAsia="zh-CN" w:bidi="hi-IN"/>
              </w:rPr>
              <w:t xml:space="preserve"> lähtuvalt </w:t>
            </w:r>
            <w:r w:rsidRPr="02921DE3" w:rsidR="3723E75F">
              <w:rPr>
                <w:rFonts w:ascii="Times New Roman" w:hAnsi="Times New Roman" w:eastAsia="Times New Roman" w:cs="Times New Roman"/>
                <w:color w:val="auto"/>
                <w:sz w:val="22"/>
                <w:szCs w:val="22"/>
                <w:lang w:eastAsia="zh-CN" w:bidi="hi-IN"/>
              </w:rPr>
              <w:t>infot koondatud.</w:t>
            </w:r>
          </w:p>
          <w:p w:rsidR="00FE5F43" w:rsidP="02921DE3" w:rsidRDefault="2A5BE189" w14:paraId="00051712" w14:textId="43DAACFC">
            <w:pPr>
              <w:widowControl w:val="0"/>
              <w:spacing w:line="238" w:lineRule="exact"/>
              <w:jc w:val="both"/>
              <w:rPr>
                <w:rFonts w:ascii="Times New Roman" w:hAnsi="Times New Roman" w:eastAsia="Times New Roman" w:cs="Times New Roman"/>
                <w:b w:val="0"/>
                <w:bCs w:val="0"/>
                <w:i w:val="0"/>
                <w:iCs w:val="0"/>
                <w:caps w:val="0"/>
                <w:smallCaps w:val="0"/>
                <w:noProof w:val="0"/>
                <w:color w:val="auto"/>
                <w:sz w:val="22"/>
                <w:szCs w:val="22"/>
                <w:lang w:val="et-EE"/>
              </w:rPr>
            </w:pPr>
          </w:p>
          <w:p w:rsidR="00FE5F43" w:rsidP="02921DE3" w:rsidRDefault="2A5BE189" w14:paraId="34F785F8" w14:textId="13E631C6">
            <w:pPr>
              <w:pStyle w:val="Normal"/>
              <w:widowControl w:val="0"/>
              <w:suppressLineNumbers w:val="0"/>
              <w:bidi w:val="0"/>
              <w:spacing w:before="0" w:beforeAutospacing="off" w:after="0" w:afterAutospacing="off" w:line="238" w:lineRule="exact"/>
              <w:ind w:left="0" w:right="0"/>
              <w:jc w:val="both"/>
              <w:rPr>
                <w:rFonts w:ascii="Times New Roman" w:hAnsi="Times New Roman" w:eastAsia="Times New Roman" w:cs="Times New Roman"/>
                <w:b w:val="0"/>
                <w:bCs w:val="0"/>
                <w:i w:val="1"/>
                <w:iCs w:val="1"/>
                <w:caps w:val="0"/>
                <w:smallCaps w:val="0"/>
                <w:noProof w:val="0"/>
                <w:color w:val="auto"/>
                <w:sz w:val="22"/>
                <w:szCs w:val="22"/>
                <w:highlight w:val="yellow"/>
                <w:lang w:val="et-EE"/>
              </w:rPr>
            </w:pPr>
            <w:r w:rsidRPr="02921DE3" w:rsidR="3DF87DE2">
              <w:rPr>
                <w:rFonts w:eastAsia="Times New Roman"/>
                <w:b w:val="1"/>
                <w:bCs w:val="1"/>
                <w:color w:val="auto"/>
                <w:sz w:val="22"/>
                <w:szCs w:val="22"/>
              </w:rPr>
              <w:t>Poliitikakujundajate võrgustikku</w:t>
            </w:r>
            <w:r w:rsidRPr="02921DE3" w:rsidR="3DF87DE2">
              <w:rPr>
                <w:rFonts w:eastAsia="Times New Roman"/>
                <w:color w:val="auto"/>
                <w:sz w:val="22"/>
                <w:szCs w:val="22"/>
              </w:rPr>
              <w:t xml:space="preserve"> sisenemiseks kasut</w:t>
            </w:r>
            <w:r w:rsidRPr="02921DE3" w:rsidR="2C07904D">
              <w:rPr>
                <w:rFonts w:eastAsia="Times New Roman"/>
                <w:color w:val="auto"/>
                <w:sz w:val="22"/>
                <w:szCs w:val="22"/>
              </w:rPr>
              <w:t>ati muu hulgas</w:t>
            </w:r>
            <w:r w:rsidRPr="02921DE3" w:rsidR="3DF87DE2">
              <w:rPr>
                <w:rFonts w:eastAsia="Times New Roman"/>
                <w:color w:val="auto"/>
                <w:sz w:val="22"/>
                <w:szCs w:val="22"/>
              </w:rPr>
              <w:t xml:space="preserve"> </w:t>
            </w:r>
            <w:r w:rsidRPr="02921DE3" w:rsidR="3DF87DE2">
              <w:rPr>
                <w:rFonts w:eastAsia="Times New Roman"/>
                <w:color w:val="auto"/>
                <w:sz w:val="22"/>
                <w:szCs w:val="22"/>
              </w:rPr>
              <w:t xml:space="preserve">SIKK strateegiaprotsessi, </w:t>
            </w:r>
            <w:r w:rsidRPr="02921DE3" w:rsidR="7AC4E595">
              <w:rPr>
                <w:rFonts w:eastAsia="Times New Roman"/>
                <w:color w:val="auto"/>
                <w:sz w:val="22"/>
                <w:szCs w:val="22"/>
              </w:rPr>
              <w:t>poliit</w:t>
            </w:r>
            <w:r w:rsidRPr="02921DE3" w:rsidR="2170A603">
              <w:rPr>
                <w:rFonts w:eastAsia="Times New Roman"/>
                <w:color w:val="auto"/>
                <w:sz w:val="22"/>
                <w:szCs w:val="22"/>
              </w:rPr>
              <w:t>i</w:t>
            </w:r>
            <w:r w:rsidRPr="02921DE3" w:rsidR="7AC4E595">
              <w:rPr>
                <w:rFonts w:eastAsia="Times New Roman"/>
                <w:color w:val="auto"/>
                <w:sz w:val="22"/>
                <w:szCs w:val="22"/>
              </w:rPr>
              <w:t>kakujundajate</w:t>
            </w:r>
            <w:r w:rsidRPr="02921DE3" w:rsidR="7AC4E595">
              <w:rPr>
                <w:rFonts w:eastAsia="Times New Roman"/>
                <w:color w:val="auto"/>
                <w:sz w:val="22"/>
                <w:szCs w:val="22"/>
              </w:rPr>
              <w:t xml:space="preserve"> kaasamin</w:t>
            </w:r>
            <w:r w:rsidRPr="02921DE3" w:rsidR="7AC4E595">
              <w:rPr>
                <w:rFonts w:eastAsia="Times New Roman"/>
                <w:color w:val="auto"/>
                <w:sz w:val="22"/>
                <w:szCs w:val="22"/>
              </w:rPr>
              <w:t>e on üks s</w:t>
            </w:r>
            <w:r w:rsidRPr="02921DE3" w:rsidR="7AC4E595">
              <w:rPr>
                <w:rFonts w:eastAsia="Times New Roman"/>
                <w:color w:val="auto"/>
                <w:sz w:val="22"/>
                <w:szCs w:val="22"/>
              </w:rPr>
              <w:t>trateegia põhiülesandeid. S</w:t>
            </w:r>
            <w:r w:rsidRPr="02921DE3" w:rsidR="3DF87DE2">
              <w:rPr>
                <w:rFonts w:eastAsia="Times New Roman"/>
                <w:color w:val="auto"/>
                <w:sz w:val="22"/>
                <w:szCs w:val="22"/>
              </w:rPr>
              <w:t>trateegia valmimine võimaldab tuua kokku poliitika</w:t>
            </w:r>
            <w:r w:rsidRPr="02921DE3" w:rsidR="05D758F2">
              <w:rPr>
                <w:rFonts w:eastAsia="Times New Roman"/>
                <w:color w:val="auto"/>
                <w:sz w:val="22"/>
                <w:szCs w:val="22"/>
              </w:rPr>
              <w:t>ku</w:t>
            </w:r>
            <w:r w:rsidRPr="02921DE3" w:rsidR="3DF87DE2">
              <w:rPr>
                <w:rFonts w:eastAsia="Times New Roman"/>
                <w:color w:val="auto"/>
                <w:sz w:val="22"/>
                <w:szCs w:val="22"/>
              </w:rPr>
              <w:t>jundaja</w:t>
            </w:r>
            <w:r w:rsidRPr="02921DE3" w:rsidR="3DF87DE2">
              <w:rPr>
                <w:rFonts w:eastAsia="Times New Roman"/>
                <w:color w:val="auto"/>
                <w:sz w:val="22"/>
                <w:szCs w:val="22"/>
              </w:rPr>
              <w:t>id selle tutvustusele, strateegia elluviimise</w:t>
            </w:r>
            <w:r w:rsidRPr="02921DE3" w:rsidR="3DF87DE2">
              <w:rPr>
                <w:rFonts w:eastAsia="Times New Roman"/>
                <w:color w:val="auto"/>
                <w:sz w:val="22"/>
                <w:szCs w:val="22"/>
              </w:rPr>
              <w:t xml:space="preserve">ga </w:t>
            </w:r>
            <w:r w:rsidRPr="02921DE3" w:rsidR="3DF87DE2">
              <w:rPr>
                <w:rFonts w:eastAsia="Times New Roman"/>
                <w:color w:val="auto"/>
                <w:sz w:val="22"/>
                <w:szCs w:val="22"/>
              </w:rPr>
              <w:t xml:space="preserve">seotud </w:t>
            </w:r>
            <w:r w:rsidRPr="02921DE3" w:rsidR="7C2F10B7">
              <w:rPr>
                <w:rFonts w:eastAsia="Times New Roman"/>
                <w:color w:val="auto"/>
                <w:sz w:val="22"/>
                <w:szCs w:val="22"/>
              </w:rPr>
              <w:t xml:space="preserve">ülesannete arutlusele. </w:t>
            </w:r>
            <w:r w:rsidRPr="02921DE3" w:rsidR="77BE672E">
              <w:rPr>
                <w:rFonts w:eastAsia="Times New Roman"/>
                <w:color w:val="auto"/>
                <w:sz w:val="22"/>
                <w:szCs w:val="22"/>
              </w:rPr>
              <w:t>T</w:t>
            </w:r>
            <w:r w:rsidRPr="02921DE3" w:rsidR="485B9A96">
              <w:rPr>
                <w:rFonts w:eastAsia="Times New Roman"/>
                <w:color w:val="auto"/>
                <w:sz w:val="22"/>
                <w:szCs w:val="22"/>
              </w:rPr>
              <w:t xml:space="preserve">oimus mitu </w:t>
            </w:r>
            <w:r w:rsidRPr="02921DE3" w:rsidR="38B4B41A">
              <w:rPr>
                <w:rFonts w:eastAsia="Times New Roman"/>
                <w:color w:val="auto"/>
                <w:sz w:val="22"/>
                <w:szCs w:val="22"/>
              </w:rPr>
              <w:t>virtuaal</w:t>
            </w:r>
            <w:r w:rsidRPr="02921DE3" w:rsidR="578C5E7C">
              <w:rPr>
                <w:rFonts w:eastAsia="Times New Roman"/>
                <w:color w:val="auto"/>
                <w:sz w:val="22"/>
                <w:szCs w:val="22"/>
              </w:rPr>
              <w:t>set</w:t>
            </w:r>
            <w:r w:rsidRPr="02921DE3" w:rsidR="38B4B41A">
              <w:rPr>
                <w:rFonts w:eastAsia="Times New Roman"/>
                <w:color w:val="auto"/>
                <w:sz w:val="22"/>
                <w:szCs w:val="22"/>
              </w:rPr>
              <w:t xml:space="preserve"> arutelu Riigi </w:t>
            </w:r>
            <w:r w:rsidRPr="02921DE3" w:rsidR="38B4B41A">
              <w:rPr>
                <w:rFonts w:eastAsia="Times New Roman"/>
                <w:color w:val="auto"/>
                <w:sz w:val="22"/>
                <w:szCs w:val="22"/>
              </w:rPr>
              <w:t>Tugit</w:t>
            </w:r>
            <w:r w:rsidRPr="02921DE3" w:rsidR="38B4B41A">
              <w:rPr>
                <w:rFonts w:eastAsia="Times New Roman"/>
                <w:color w:val="auto"/>
                <w:sz w:val="22"/>
                <w:szCs w:val="22"/>
              </w:rPr>
              <w:t>eenuste Keskuse</w:t>
            </w:r>
            <w:r w:rsidRPr="02921DE3" w:rsidR="7E0CB7AA">
              <w:rPr>
                <w:rFonts w:eastAsia="Times New Roman"/>
                <w:color w:val="auto"/>
                <w:sz w:val="22"/>
                <w:szCs w:val="22"/>
              </w:rPr>
              <w:t xml:space="preserve"> (mitte hangete menetlemisega seotud) spetsialistidega</w:t>
            </w:r>
            <w:r w:rsidRPr="02921DE3" w:rsidR="38B4B41A">
              <w:rPr>
                <w:rFonts w:eastAsia="Times New Roman"/>
                <w:color w:val="auto"/>
                <w:sz w:val="22"/>
                <w:szCs w:val="22"/>
              </w:rPr>
              <w:t xml:space="preserve"> </w:t>
            </w:r>
            <w:r w:rsidRPr="02921DE3" w:rsidR="38B4B41A">
              <w:rPr>
                <w:rFonts w:eastAsia="Times New Roman"/>
                <w:color w:val="auto"/>
                <w:sz w:val="22"/>
                <w:szCs w:val="22"/>
              </w:rPr>
              <w:t xml:space="preserve">ja mõnede ministeeriumide esindajatega seoses nende </w:t>
            </w:r>
            <w:r w:rsidRPr="02921DE3" w:rsidR="78565FBD">
              <w:rPr>
                <w:rFonts w:eastAsia="Times New Roman"/>
                <w:color w:val="auto"/>
                <w:sz w:val="22"/>
                <w:szCs w:val="22"/>
              </w:rPr>
              <w:t xml:space="preserve">tööd toetavate </w:t>
            </w:r>
            <w:r w:rsidRPr="02921DE3" w:rsidR="38B4B41A">
              <w:rPr>
                <w:rFonts w:eastAsia="Times New Roman"/>
                <w:color w:val="auto"/>
                <w:sz w:val="22"/>
                <w:szCs w:val="22"/>
              </w:rPr>
              <w:t>vajadustega sotsiaalse innovatsiooni valdkonnas</w:t>
            </w:r>
            <w:r w:rsidRPr="02921DE3" w:rsidR="7AEB9FF7">
              <w:rPr>
                <w:rFonts w:eastAsia="Times New Roman"/>
                <w:color w:val="auto"/>
                <w:sz w:val="22"/>
                <w:szCs w:val="22"/>
              </w:rPr>
              <w:t xml:space="preserve">, mille tulemusena </w:t>
            </w:r>
            <w:r w:rsidRPr="02921DE3" w:rsidR="0E9EF263">
              <w:rPr>
                <w:rFonts w:eastAsia="Times New Roman"/>
                <w:color w:val="auto"/>
                <w:sz w:val="22"/>
                <w:szCs w:val="22"/>
              </w:rPr>
              <w:t xml:space="preserve">16.10.2025 korraldati </w:t>
            </w:r>
            <w:r w:rsidRPr="02921DE3" w:rsidR="5A080A6F">
              <w:rPr>
                <w:rFonts w:eastAsia="Times New Roman"/>
                <w:color w:val="auto"/>
                <w:sz w:val="22"/>
                <w:szCs w:val="22"/>
              </w:rPr>
              <w:t>seminar</w:t>
            </w:r>
            <w:r w:rsidRPr="02921DE3" w:rsidR="0E9EF263">
              <w:rPr>
                <w:rFonts w:eastAsia="Times New Roman"/>
                <w:color w:val="auto"/>
                <w:sz w:val="22"/>
                <w:szCs w:val="22"/>
              </w:rPr>
              <w:t xml:space="preserve"> ministeeriumide </w:t>
            </w:r>
            <w:r w:rsidRPr="02921DE3" w:rsidR="1873CCBA">
              <w:rPr>
                <w:rFonts w:eastAsia="Times New Roman"/>
                <w:color w:val="auto"/>
                <w:sz w:val="22"/>
                <w:szCs w:val="22"/>
              </w:rPr>
              <w:t xml:space="preserve">ja ka Eesti ESF+ rakendusüksuse </w:t>
            </w:r>
            <w:r w:rsidRPr="02921DE3" w:rsidR="51BB03D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none"/>
                <w:lang w:val="et-EE"/>
              </w:rPr>
              <w:t>RTK</w:t>
            </w:r>
            <w:r w:rsidRPr="02921DE3" w:rsidR="1873CCBA">
              <w:rPr>
                <w:rFonts w:eastAsia="Times New Roman"/>
                <w:color w:val="auto"/>
                <w:sz w:val="22"/>
                <w:szCs w:val="22"/>
              </w:rPr>
              <w:t xml:space="preserve"> </w:t>
            </w:r>
            <w:r w:rsidRPr="02921DE3" w:rsidR="0E9EF263">
              <w:rPr>
                <w:rFonts w:eastAsia="Times New Roman"/>
                <w:color w:val="auto"/>
                <w:sz w:val="22"/>
                <w:szCs w:val="22"/>
              </w:rPr>
              <w:t>esindajat</w:t>
            </w:r>
            <w:r w:rsidRPr="02921DE3" w:rsidR="4635D112">
              <w:rPr>
                <w:rFonts w:eastAsia="Times New Roman"/>
                <w:color w:val="auto"/>
                <w:sz w:val="22"/>
                <w:szCs w:val="22"/>
              </w:rPr>
              <w:t>ele</w:t>
            </w:r>
            <w:r w:rsidRPr="02921DE3" w:rsidR="2C7151DF">
              <w:rPr>
                <w:rFonts w:eastAsia="Times New Roman"/>
                <w:color w:val="auto"/>
                <w:sz w:val="22"/>
                <w:szCs w:val="22"/>
              </w:rPr>
              <w:t>.</w:t>
            </w:r>
            <w:r w:rsidRPr="02921DE3" w:rsidR="7E892B7B">
              <w:rPr>
                <w:rFonts w:eastAsia="Times New Roman"/>
                <w:color w:val="auto"/>
                <w:sz w:val="22"/>
                <w:szCs w:val="22"/>
              </w:rPr>
              <w:t xml:space="preserve"> Kohtumise raames tutvusta</w:t>
            </w:r>
            <w:r w:rsidRPr="02921DE3" w:rsidR="74BBB039">
              <w:rPr>
                <w:rFonts w:eastAsia="Times New Roman"/>
                <w:color w:val="auto"/>
                <w:sz w:val="22"/>
                <w:szCs w:val="22"/>
              </w:rPr>
              <w:t>ti tiimi esitaja poolt</w:t>
            </w:r>
            <w:r w:rsidRPr="02921DE3" w:rsidR="7E892B7B">
              <w:rPr>
                <w:rFonts w:eastAsia="Times New Roman"/>
                <w:color w:val="auto"/>
                <w:sz w:val="22"/>
                <w:szCs w:val="22"/>
              </w:rPr>
              <w:t xml:space="preserve"> </w:t>
            </w:r>
            <w:r w:rsidRPr="02921DE3" w:rsidR="7E892B7B">
              <w:rPr>
                <w:rFonts w:eastAsia="Times New Roman"/>
                <w:color w:val="auto"/>
                <w:sz w:val="22"/>
                <w:szCs w:val="22"/>
              </w:rPr>
              <w:t>programmi tegevusi, SIKK tegevust ja arutl</w:t>
            </w:r>
            <w:r w:rsidRPr="02921DE3" w:rsidR="37874A19">
              <w:rPr>
                <w:rFonts w:eastAsia="Times New Roman"/>
                <w:color w:val="auto"/>
                <w:sz w:val="22"/>
                <w:szCs w:val="22"/>
              </w:rPr>
              <w:t>eti</w:t>
            </w:r>
            <w:r w:rsidRPr="02921DE3" w:rsidR="7E892B7B">
              <w:rPr>
                <w:rFonts w:eastAsia="Times New Roman"/>
                <w:color w:val="auto"/>
                <w:sz w:val="22"/>
                <w:szCs w:val="22"/>
              </w:rPr>
              <w:t xml:space="preserve"> edasiste koostöövõimaluste osas.</w:t>
            </w:r>
            <w:r w:rsidRPr="02921DE3" w:rsidR="09B82162">
              <w:rPr>
                <w:rFonts w:eastAsia="Times New Roman"/>
                <w:color w:val="auto"/>
                <w:sz w:val="22"/>
                <w:szCs w:val="22"/>
              </w:rPr>
              <w:t xml:space="preserve"> 21.10.2025 toimus virtuaalne kohtumine Sotsiaalministeeriumi ja </w:t>
            </w:r>
            <w:r w:rsidRPr="02921DE3" w:rsidR="760C8882">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none"/>
                <w:lang w:val="et-EE"/>
              </w:rPr>
              <w:t>RTK</w:t>
            </w:r>
            <w:r w:rsidRPr="02921DE3" w:rsidR="09B82162">
              <w:rPr>
                <w:rFonts w:eastAsia="Times New Roman"/>
                <w:color w:val="auto"/>
                <w:sz w:val="22"/>
                <w:szCs w:val="22"/>
              </w:rPr>
              <w:t xml:space="preserve"> esindajatele jagamaks kuu alguses toimunud EL</w:t>
            </w:r>
            <w:r w:rsidRPr="02921DE3" w:rsidR="68B81503">
              <w:rPr>
                <w:rFonts w:eastAsia="Times New Roman"/>
                <w:color w:val="auto"/>
                <w:sz w:val="22"/>
                <w:szCs w:val="22"/>
              </w:rPr>
              <w:t xml:space="preserve"> </w:t>
            </w:r>
            <w:r w:rsidRPr="02921DE3" w:rsidR="09B82162">
              <w:rPr>
                <w:rFonts w:eastAsia="Times New Roman"/>
                <w:color w:val="auto"/>
                <w:sz w:val="22"/>
                <w:szCs w:val="22"/>
              </w:rPr>
              <w:t>Sotsiaa</w:t>
            </w:r>
            <w:r w:rsidRPr="02921DE3" w:rsidR="02E43DB6">
              <w:rPr>
                <w:rFonts w:eastAsia="Times New Roman"/>
                <w:color w:val="auto"/>
                <w:sz w:val="22"/>
                <w:szCs w:val="22"/>
              </w:rPr>
              <w:t>l</w:t>
            </w:r>
            <w:r w:rsidRPr="02921DE3" w:rsidR="09B82162">
              <w:rPr>
                <w:rFonts w:eastAsia="Times New Roman"/>
                <w:color w:val="auto"/>
                <w:sz w:val="22"/>
                <w:szCs w:val="22"/>
              </w:rPr>
              <w:t>se Innovat</w:t>
            </w:r>
            <w:r w:rsidRPr="02921DE3" w:rsidR="200CB2E4">
              <w:rPr>
                <w:rFonts w:eastAsia="Times New Roman"/>
                <w:color w:val="auto"/>
                <w:sz w:val="22"/>
                <w:szCs w:val="22"/>
              </w:rPr>
              <w:t xml:space="preserve">siooni Foorumi kogemusi ja parimate praktikate infot. </w:t>
            </w:r>
            <w:r w:rsidRPr="02921DE3" w:rsidR="7F052675">
              <w:rPr>
                <w:rFonts w:eastAsia="Times New Roman"/>
                <w:color w:val="auto"/>
                <w:sz w:val="22"/>
                <w:szCs w:val="22"/>
              </w:rPr>
              <w:t>25.11.2025 osalesid tiimi liikmed Innovatsioonikonverentsil Tallinnas, kus vestlesid mitmete valdkonna ekspertidega ja lepiti kokku edaspidistes vestluste jät</w:t>
            </w:r>
            <w:r w:rsidRPr="02921DE3" w:rsidR="53D29524">
              <w:rPr>
                <w:rFonts w:eastAsia="Times New Roman"/>
                <w:color w:val="auto"/>
                <w:sz w:val="22"/>
                <w:szCs w:val="22"/>
              </w:rPr>
              <w:t>k</w:t>
            </w:r>
            <w:r w:rsidRPr="02921DE3" w:rsidR="7F052675">
              <w:rPr>
                <w:rFonts w:eastAsia="Times New Roman"/>
                <w:color w:val="auto"/>
                <w:sz w:val="22"/>
                <w:szCs w:val="22"/>
              </w:rPr>
              <w:t>amises</w:t>
            </w:r>
            <w:r w:rsidRPr="02921DE3" w:rsidR="7F052675">
              <w:rPr>
                <w:rFonts w:eastAsia="Times New Roman"/>
                <w:color w:val="auto"/>
                <w:sz w:val="22"/>
                <w:szCs w:val="22"/>
              </w:rPr>
              <w:t>.</w:t>
            </w:r>
            <w:r w:rsidRPr="02921DE3" w:rsidR="3850B546">
              <w:rPr>
                <w:rFonts w:eastAsia="Times New Roman"/>
                <w:color w:val="auto"/>
                <w:sz w:val="22"/>
                <w:szCs w:val="22"/>
              </w:rPr>
              <w:t xml:space="preserve"> </w:t>
            </w:r>
            <w:r w:rsidRPr="02921DE3" w:rsidR="1F769045">
              <w:rPr>
                <w:rFonts w:ascii="Times New Roman" w:hAnsi="Times New Roman" w:eastAsia="Times New Roman" w:cs="Times New Roman"/>
                <w:b w:val="0"/>
                <w:bCs w:val="0"/>
                <w:i w:val="0"/>
                <w:iCs w:val="0"/>
                <w:caps w:val="0"/>
                <w:smallCaps w:val="0"/>
                <w:noProof w:val="0"/>
                <w:color w:val="auto"/>
                <w:sz w:val="22"/>
                <w:szCs w:val="22"/>
                <w:lang w:val="et-EE"/>
              </w:rPr>
              <w:t>Läbi aasta jätkati nii võrgustiku kontaktide kui poliitikakujundajate kontaktide andmebaasi loomist. Igal sündmusel, infovahetusel neid täiendati. 202</w:t>
            </w:r>
            <w:r w:rsidRPr="02921DE3" w:rsidR="2DD7362C">
              <w:rPr>
                <w:rFonts w:ascii="Times New Roman" w:hAnsi="Times New Roman" w:eastAsia="Times New Roman" w:cs="Times New Roman"/>
                <w:b w:val="0"/>
                <w:bCs w:val="0"/>
                <w:i w:val="0"/>
                <w:iCs w:val="0"/>
                <w:caps w:val="0"/>
                <w:smallCaps w:val="0"/>
                <w:noProof w:val="0"/>
                <w:color w:val="auto"/>
                <w:sz w:val="22"/>
                <w:szCs w:val="22"/>
                <w:lang w:val="et-EE"/>
              </w:rPr>
              <w:t>6</w:t>
            </w:r>
            <w:r w:rsidRPr="02921DE3" w:rsidR="400E5BFD">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254C43C">
              <w:rPr>
                <w:rFonts w:ascii="Times New Roman" w:hAnsi="Times New Roman" w:eastAsia="Times New Roman" w:cs="Times New Roman"/>
                <w:b w:val="0"/>
                <w:bCs w:val="0"/>
                <w:i w:val="0"/>
                <w:iCs w:val="0"/>
                <w:caps w:val="0"/>
                <w:smallCaps w:val="0"/>
                <w:noProof w:val="0"/>
                <w:color w:val="auto"/>
                <w:sz w:val="22"/>
                <w:szCs w:val="22"/>
                <w:lang w:val="et-EE"/>
              </w:rPr>
              <w:t xml:space="preserve">aastal saab kontaktide baas </w:t>
            </w:r>
            <w:r w:rsidRPr="02921DE3" w:rsidR="2DD7362C">
              <w:rPr>
                <w:rFonts w:ascii="Times New Roman" w:hAnsi="Times New Roman" w:eastAsia="Times New Roman" w:cs="Times New Roman"/>
                <w:b w:val="0"/>
                <w:bCs w:val="0"/>
                <w:i w:val="0"/>
                <w:iCs w:val="0"/>
                <w:caps w:val="0"/>
                <w:smallCaps w:val="0"/>
                <w:noProof w:val="0"/>
                <w:color w:val="auto"/>
                <w:sz w:val="22"/>
                <w:szCs w:val="22"/>
                <w:lang w:val="et-EE"/>
              </w:rPr>
              <w:t>täiendust nii selle alategevuse</w:t>
            </w:r>
            <w:r w:rsidRPr="02921DE3" w:rsidR="7552A2DE">
              <w:rPr>
                <w:rFonts w:ascii="Times New Roman" w:hAnsi="Times New Roman" w:eastAsia="Times New Roman" w:cs="Times New Roman"/>
                <w:b w:val="0"/>
                <w:bCs w:val="0"/>
                <w:i w:val="0"/>
                <w:iCs w:val="0"/>
                <w:caps w:val="0"/>
                <w:smallCaps w:val="0"/>
                <w:noProof w:val="0"/>
                <w:color w:val="auto"/>
                <w:sz w:val="22"/>
                <w:szCs w:val="22"/>
                <w:lang w:val="et-EE"/>
              </w:rPr>
              <w:t xml:space="preserve"> sündmustel, samuti </w:t>
            </w:r>
            <w:r w:rsidRPr="02921DE3" w:rsidR="7552A2DE">
              <w:rPr>
                <w:rFonts w:ascii="Times New Roman" w:hAnsi="Times New Roman" w:eastAsia="Times New Roman" w:cs="Times New Roman"/>
                <w:b w:val="0"/>
                <w:bCs w:val="0"/>
                <w:i w:val="0"/>
                <w:iCs w:val="0"/>
                <w:caps w:val="0"/>
                <w:smallCaps w:val="0"/>
                <w:noProof w:val="0"/>
                <w:color w:val="auto"/>
                <w:sz w:val="22"/>
                <w:szCs w:val="22"/>
                <w:lang w:val="et-EE"/>
              </w:rPr>
              <w:t>h</w:t>
            </w:r>
            <w:r w:rsidRPr="02921DE3" w:rsidR="7552A2DE">
              <w:rPr>
                <w:rFonts w:ascii="Times New Roman" w:hAnsi="Times New Roman" w:eastAsia="Times New Roman" w:cs="Times New Roman"/>
                <w:b w:val="0"/>
                <w:bCs w:val="0"/>
                <w:i w:val="0"/>
                <w:iCs w:val="0"/>
                <w:caps w:val="0"/>
                <w:smallCaps w:val="0"/>
                <w:noProof w:val="0"/>
                <w:color w:val="auto"/>
                <w:sz w:val="22"/>
                <w:szCs w:val="22"/>
                <w:lang w:val="et-EE"/>
              </w:rPr>
              <w:t>äkatonide</w:t>
            </w:r>
            <w:r w:rsidRPr="02921DE3" w:rsidR="7552A2DE">
              <w:rPr>
                <w:rFonts w:ascii="Times New Roman" w:hAnsi="Times New Roman" w:eastAsia="Times New Roman" w:cs="Times New Roman"/>
                <w:b w:val="0"/>
                <w:bCs w:val="0"/>
                <w:i w:val="0"/>
                <w:iCs w:val="0"/>
                <w:caps w:val="0"/>
                <w:smallCaps w:val="0"/>
                <w:noProof w:val="0"/>
                <w:color w:val="auto"/>
                <w:sz w:val="22"/>
                <w:szCs w:val="22"/>
                <w:lang w:val="et-EE"/>
              </w:rPr>
              <w:t>,</w:t>
            </w:r>
            <w:r w:rsidRPr="02921DE3" w:rsidR="7552A2DE">
              <w:rPr>
                <w:rFonts w:ascii="Times New Roman" w:hAnsi="Times New Roman" w:eastAsia="Times New Roman" w:cs="Times New Roman"/>
                <w:b w:val="0"/>
                <w:bCs w:val="0"/>
                <w:i w:val="0"/>
                <w:iCs w:val="0"/>
                <w:caps w:val="0"/>
                <w:smallCaps w:val="0"/>
                <w:noProof w:val="0"/>
                <w:color w:val="auto"/>
                <w:sz w:val="22"/>
                <w:szCs w:val="22"/>
                <w:lang w:val="et-EE"/>
              </w:rPr>
              <w:t xml:space="preserve"> inkubatsiooni jm teistes selle prog</w:t>
            </w:r>
            <w:r w:rsidRPr="02921DE3" w:rsidR="50BB8B59">
              <w:rPr>
                <w:rFonts w:ascii="Times New Roman" w:hAnsi="Times New Roman" w:eastAsia="Times New Roman" w:cs="Times New Roman"/>
                <w:b w:val="0"/>
                <w:bCs w:val="0"/>
                <w:i w:val="0"/>
                <w:iCs w:val="0"/>
                <w:caps w:val="0"/>
                <w:smallCaps w:val="0"/>
                <w:noProof w:val="0"/>
                <w:color w:val="auto"/>
                <w:sz w:val="22"/>
                <w:szCs w:val="22"/>
                <w:lang w:val="et-EE"/>
              </w:rPr>
              <w:t>rammi alategevustes ette võetavate sündmustega.</w:t>
            </w:r>
            <w:r w:rsidRPr="02921DE3" w:rsidR="50BB8B59">
              <w:rPr>
                <w:rFonts w:ascii="Times New Roman" w:hAnsi="Times New Roman" w:eastAsia="Times New Roman" w:cs="Times New Roman"/>
                <w:b w:val="0"/>
                <w:bCs w:val="0"/>
                <w:i w:val="1"/>
                <w:iCs w:val="1"/>
                <w:caps w:val="0"/>
                <w:smallCaps w:val="0"/>
                <w:noProof w:val="0"/>
                <w:color w:val="auto"/>
                <w:sz w:val="22"/>
                <w:szCs w:val="22"/>
                <w:lang w:val="et-EE"/>
              </w:rPr>
              <w:t xml:space="preserve"> </w:t>
            </w:r>
          </w:p>
          <w:p w:rsidR="00FE5F43" w:rsidP="02921DE3" w:rsidRDefault="2A5BE189" w14:paraId="0E2F34EC" w14:textId="7DECAD56">
            <w:pPr>
              <w:widowControl w:val="1"/>
              <w:spacing w:line="240" w:lineRule="auto"/>
              <w:jc w:val="both"/>
              <w:rPr>
                <w:rFonts w:eastAsia="Times New Roman"/>
                <w:color w:val="auto"/>
                <w:sz w:val="22"/>
                <w:szCs w:val="22"/>
              </w:rPr>
            </w:pPr>
          </w:p>
          <w:p w:rsidR="00FE5F43" w:rsidP="02921DE3" w:rsidRDefault="2A5BE189" w14:paraId="316B679E" w14:textId="06C738C3">
            <w:pPr>
              <w:pStyle w:val="Normal"/>
              <w:widowControl w:val="1"/>
              <w:spacing w:line="240" w:lineRule="auto"/>
              <w:jc w:val="both"/>
              <w:rPr>
                <w:rFonts w:eastAsia="Times New Roman"/>
                <w:color w:val="auto"/>
                <w:sz w:val="22"/>
                <w:szCs w:val="22"/>
              </w:rPr>
            </w:pPr>
            <w:r w:rsidRPr="02921DE3" w:rsidR="772D07BF">
              <w:rPr>
                <w:rFonts w:eastAsia="Times New Roman"/>
                <w:color w:val="auto"/>
                <w:sz w:val="22"/>
                <w:szCs w:val="22"/>
              </w:rPr>
              <w:t xml:space="preserve">28.-29. </w:t>
            </w:r>
            <w:r w:rsidRPr="02921DE3" w:rsidR="5A679AEF">
              <w:rPr>
                <w:rFonts w:eastAsia="Times New Roman"/>
                <w:color w:val="auto"/>
                <w:sz w:val="22"/>
                <w:szCs w:val="22"/>
              </w:rPr>
              <w:t>o</w:t>
            </w:r>
            <w:r w:rsidRPr="02921DE3" w:rsidR="772D07BF">
              <w:rPr>
                <w:rFonts w:eastAsia="Times New Roman"/>
                <w:color w:val="auto"/>
                <w:sz w:val="22"/>
                <w:szCs w:val="22"/>
              </w:rPr>
              <w:t xml:space="preserve">ktoobril toimus kahepäevane </w:t>
            </w:r>
            <w:r w:rsidRPr="02921DE3" w:rsidR="772D07BF">
              <w:rPr>
                <w:rFonts w:eastAsia="Times New Roman"/>
                <w:b w:val="1"/>
                <w:bCs w:val="1"/>
                <w:color w:val="auto"/>
                <w:sz w:val="22"/>
                <w:szCs w:val="22"/>
              </w:rPr>
              <w:t xml:space="preserve">sotsiaalse innovatsiooni </w:t>
            </w:r>
            <w:r w:rsidRPr="02921DE3" w:rsidR="1EC93CC1">
              <w:rPr>
                <w:rFonts w:eastAsia="Times New Roman"/>
                <w:b w:val="1"/>
                <w:bCs w:val="1"/>
                <w:color w:val="auto"/>
                <w:sz w:val="22"/>
                <w:szCs w:val="22"/>
              </w:rPr>
              <w:t xml:space="preserve">Eesti </w:t>
            </w:r>
            <w:r w:rsidRPr="02921DE3" w:rsidR="772D07BF">
              <w:rPr>
                <w:rFonts w:eastAsia="Times New Roman"/>
                <w:b w:val="1"/>
                <w:bCs w:val="1"/>
                <w:color w:val="auto"/>
                <w:sz w:val="22"/>
                <w:szCs w:val="22"/>
              </w:rPr>
              <w:t>õppereis</w:t>
            </w:r>
            <w:r w:rsidRPr="02921DE3" w:rsidR="7B7181CC">
              <w:rPr>
                <w:rFonts w:eastAsia="Times New Roman"/>
                <w:b w:val="1"/>
                <w:bCs w:val="1"/>
                <w:color w:val="auto"/>
                <w:sz w:val="22"/>
                <w:szCs w:val="22"/>
              </w:rPr>
              <w:t xml:space="preserve"> </w:t>
            </w:r>
            <w:r w:rsidRPr="02921DE3" w:rsidR="7B7181CC">
              <w:rPr>
                <w:rFonts w:eastAsia="Times New Roman"/>
                <w:b w:val="0"/>
                <w:bCs w:val="0"/>
                <w:color w:val="auto"/>
                <w:sz w:val="22"/>
                <w:szCs w:val="22"/>
              </w:rPr>
              <w:t>Võru- ja Põlvamaale</w:t>
            </w:r>
            <w:r w:rsidRPr="02921DE3" w:rsidR="772D07BF">
              <w:rPr>
                <w:rFonts w:eastAsia="Times New Roman"/>
                <w:color w:val="auto"/>
                <w:sz w:val="22"/>
                <w:szCs w:val="22"/>
              </w:rPr>
              <w:t>, mille eesmärk oli tugevdada Eesti vabaühenduste, omavalitsuste ja ettevõtete võimekust arendada kogukonnapõhiseid ja mõjusaid lahendusi.</w:t>
            </w:r>
            <w:r w:rsidRPr="02921DE3" w:rsidR="112F84C0">
              <w:rPr>
                <w:rFonts w:eastAsia="Times New Roman"/>
                <w:color w:val="auto"/>
                <w:sz w:val="22"/>
                <w:szCs w:val="22"/>
              </w:rPr>
              <w:t xml:space="preserve"> Külastused valiti nii, et need kajastaksid mitut tüüpi algatusi: </w:t>
            </w:r>
            <w:r w:rsidRPr="02921DE3" w:rsidR="112F84C0">
              <w:rPr>
                <w:rFonts w:eastAsia="Times New Roman"/>
                <w:color w:val="auto"/>
                <w:sz w:val="22"/>
                <w:szCs w:val="22"/>
              </w:rPr>
              <w:t>noortekesk</w:t>
            </w:r>
            <w:r w:rsidRPr="02921DE3" w:rsidR="78B33FD7">
              <w:rPr>
                <w:rFonts w:eastAsia="Times New Roman"/>
                <w:color w:val="auto"/>
                <w:sz w:val="22"/>
                <w:szCs w:val="22"/>
              </w:rPr>
              <w:t>u</w:t>
            </w:r>
            <w:r w:rsidRPr="02921DE3" w:rsidR="112F84C0">
              <w:rPr>
                <w:rFonts w:eastAsia="Times New Roman"/>
                <w:color w:val="auto"/>
                <w:sz w:val="22"/>
                <w:szCs w:val="22"/>
              </w:rPr>
              <w:t>seid</w:t>
            </w:r>
            <w:r w:rsidRPr="02921DE3" w:rsidR="112F84C0">
              <w:rPr>
                <w:rFonts w:eastAsia="Times New Roman"/>
                <w:color w:val="auto"/>
                <w:sz w:val="22"/>
                <w:szCs w:val="22"/>
              </w:rPr>
              <w:t xml:space="preserve"> tegevusi, tehnoloogia- ja ettevõtlusvaldkonda, kogukonna arendamise praktikaid, haridusinnovatsiooni ning regionaalset koostööd. </w:t>
            </w:r>
            <w:r w:rsidRPr="02921DE3" w:rsidR="772D07BF">
              <w:rPr>
                <w:rFonts w:eastAsia="Times New Roman"/>
                <w:color w:val="auto"/>
                <w:sz w:val="22"/>
                <w:szCs w:val="22"/>
              </w:rPr>
              <w:t xml:space="preserve"> Kuupäevade ja tegevuste valimisel tehti tihedat koostööd võrgustikuga ja MAK vabaühenduste konsultantidega</w:t>
            </w:r>
            <w:r w:rsidRPr="02921DE3" w:rsidR="7675AC04">
              <w:rPr>
                <w:rFonts w:eastAsia="Times New Roman"/>
                <w:color w:val="auto"/>
                <w:sz w:val="22"/>
                <w:szCs w:val="22"/>
              </w:rPr>
              <w:t xml:space="preserve">. </w:t>
            </w:r>
            <w:r w:rsidRPr="02921DE3" w:rsidR="0FE16343">
              <w:rPr>
                <w:rFonts w:eastAsia="Times New Roman"/>
                <w:color w:val="auto"/>
                <w:sz w:val="22"/>
                <w:szCs w:val="22"/>
              </w:rPr>
              <w:t>Sotsiaalse innovatsiooni õppereisi vastu oli märkimisväärselt suur huvi, mida näitas 77 kandideerija</w:t>
            </w:r>
            <w:r w:rsidRPr="02921DE3" w:rsidR="4005A6B2">
              <w:rPr>
                <w:rFonts w:eastAsia="Times New Roman"/>
                <w:color w:val="auto"/>
                <w:sz w:val="22"/>
                <w:szCs w:val="22"/>
              </w:rPr>
              <w:t>t</w:t>
            </w:r>
            <w:r w:rsidRPr="02921DE3" w:rsidR="0FE16343">
              <w:rPr>
                <w:rFonts w:eastAsia="Times New Roman"/>
                <w:color w:val="auto"/>
                <w:sz w:val="22"/>
                <w:szCs w:val="22"/>
              </w:rPr>
              <w:t>, kellest valiti algselt 25 osalejat välja lähtudes hindamismetoodikast ja motivatsioonikirjadest. Kuna inimesi haigestus viimasel hetkel, siis osales lõplikult õppereisil</w:t>
            </w:r>
            <w:r w:rsidRPr="02921DE3" w:rsidR="630F236A">
              <w:rPr>
                <w:rFonts w:eastAsia="Times New Roman"/>
                <w:color w:val="auto"/>
                <w:sz w:val="22"/>
                <w:szCs w:val="22"/>
              </w:rPr>
              <w:t xml:space="preserve"> 20+ 4 inimest </w:t>
            </w:r>
            <w:r w:rsidRPr="02921DE3" w:rsidR="630F236A">
              <w:rPr>
                <w:rFonts w:eastAsia="Times New Roman"/>
                <w:color w:val="auto"/>
                <w:sz w:val="22"/>
                <w:szCs w:val="22"/>
              </w:rPr>
              <w:t>K</w:t>
            </w:r>
            <w:r w:rsidRPr="02921DE3" w:rsidR="630F236A">
              <w:rPr>
                <w:rFonts w:eastAsia="Times New Roman"/>
                <w:color w:val="auto"/>
                <w:sz w:val="22"/>
                <w:szCs w:val="22"/>
              </w:rPr>
              <w:t>ÜSKist</w:t>
            </w:r>
            <w:r w:rsidRPr="02921DE3" w:rsidR="630F236A">
              <w:rPr>
                <w:rFonts w:eastAsia="Times New Roman"/>
                <w:color w:val="auto"/>
                <w:sz w:val="22"/>
                <w:szCs w:val="22"/>
              </w:rPr>
              <w:t>.</w:t>
            </w:r>
            <w:r w:rsidRPr="02921DE3" w:rsidR="630F236A">
              <w:rPr>
                <w:rFonts w:eastAsia="Times New Roman"/>
                <w:color w:val="auto"/>
                <w:sz w:val="22"/>
                <w:szCs w:val="22"/>
              </w:rPr>
              <w:t xml:space="preserve"> Turundus toimus peamiselt sotsiaalmeedia platvormidel –</w:t>
            </w:r>
            <w:r w:rsidRPr="02921DE3" w:rsidR="30D58E85">
              <w:rPr>
                <w:rFonts w:eastAsia="Times New Roman"/>
                <w:color w:val="auto"/>
                <w:sz w:val="22"/>
                <w:szCs w:val="22"/>
              </w:rPr>
              <w:t xml:space="preserve"> </w:t>
            </w:r>
            <w:r w:rsidRPr="02921DE3" w:rsidR="630F236A">
              <w:rPr>
                <w:rFonts w:eastAsia="Times New Roman"/>
                <w:color w:val="auto"/>
                <w:sz w:val="22"/>
                <w:szCs w:val="22"/>
              </w:rPr>
              <w:t>Facebookis,</w:t>
            </w:r>
            <w:r w:rsidRPr="02921DE3" w:rsidR="065A8E0B">
              <w:rPr>
                <w:rFonts w:eastAsia="Times New Roman"/>
                <w:color w:val="auto"/>
                <w:sz w:val="22"/>
                <w:szCs w:val="22"/>
              </w:rPr>
              <w:t xml:space="preserve"> </w:t>
            </w:r>
            <w:r w:rsidRPr="02921DE3" w:rsidR="630F236A">
              <w:rPr>
                <w:rFonts w:eastAsia="Times New Roman"/>
                <w:color w:val="auto"/>
                <w:sz w:val="22"/>
                <w:szCs w:val="22"/>
              </w:rPr>
              <w:t>I</w:t>
            </w:r>
            <w:r w:rsidRPr="02921DE3" w:rsidR="630F236A">
              <w:rPr>
                <w:rFonts w:eastAsia="Times New Roman"/>
                <w:color w:val="auto"/>
                <w:sz w:val="22"/>
                <w:szCs w:val="22"/>
              </w:rPr>
              <w:t>nstagramis</w:t>
            </w:r>
            <w:r w:rsidRPr="02921DE3" w:rsidR="630F236A">
              <w:rPr>
                <w:rFonts w:eastAsia="Times New Roman"/>
                <w:color w:val="auto"/>
                <w:sz w:val="22"/>
                <w:szCs w:val="22"/>
              </w:rPr>
              <w:t xml:space="preserve"> </w:t>
            </w:r>
            <w:r w:rsidRPr="02921DE3" w:rsidR="630F236A">
              <w:rPr>
                <w:rFonts w:eastAsia="Times New Roman"/>
                <w:color w:val="auto"/>
                <w:sz w:val="22"/>
                <w:szCs w:val="22"/>
              </w:rPr>
              <w:t>ja LinkedInis (peamiselt ka</w:t>
            </w:r>
            <w:r w:rsidRPr="02921DE3" w:rsidR="4203CAAF">
              <w:rPr>
                <w:rFonts w:eastAsia="Times New Roman"/>
                <w:color w:val="auto"/>
                <w:sz w:val="22"/>
                <w:szCs w:val="22"/>
              </w:rPr>
              <w:t>ks</w:t>
            </w:r>
            <w:r w:rsidRPr="02921DE3" w:rsidR="630F236A">
              <w:rPr>
                <w:rFonts w:eastAsia="Times New Roman"/>
                <w:color w:val="auto"/>
                <w:sz w:val="22"/>
                <w:szCs w:val="22"/>
              </w:rPr>
              <w:t xml:space="preserve">keelne) –, kus kasutati nii orgaanilist levikut kui ka sihitud tasulist </w:t>
            </w:r>
            <w:r w:rsidRPr="02921DE3" w:rsidR="630F236A">
              <w:rPr>
                <w:rFonts w:eastAsia="Times New Roman"/>
                <w:color w:val="auto"/>
                <w:sz w:val="22"/>
                <w:szCs w:val="22"/>
              </w:rPr>
              <w:t>reklaami</w:t>
            </w:r>
            <w:r w:rsidRPr="02921DE3" w:rsidR="695604EF">
              <w:rPr>
                <w:rFonts w:eastAsia="Times New Roman"/>
                <w:color w:val="auto"/>
                <w:sz w:val="22"/>
                <w:szCs w:val="22"/>
              </w:rPr>
              <w:t xml:space="preserve">, </w:t>
            </w:r>
            <w:r w:rsidRPr="02921DE3" w:rsidR="630F236A">
              <w:rPr>
                <w:rFonts w:eastAsia="Times New Roman"/>
                <w:color w:val="auto"/>
                <w:sz w:val="22"/>
                <w:szCs w:val="22"/>
              </w:rPr>
              <w:t>et</w:t>
            </w:r>
            <w:r w:rsidRPr="02921DE3" w:rsidR="630F236A">
              <w:rPr>
                <w:rFonts w:eastAsia="Times New Roman"/>
                <w:color w:val="auto"/>
                <w:sz w:val="22"/>
                <w:szCs w:val="22"/>
              </w:rPr>
              <w:t xml:space="preserve"> jõuda inimesteni, kes tegelevad kogukondliku arendamise või innovatsiooniga ning võiksid õppereisist kõige rohkem </w:t>
            </w:r>
            <w:r w:rsidRPr="02921DE3" w:rsidR="017636AC">
              <w:rPr>
                <w:rFonts w:eastAsia="Times New Roman"/>
                <w:color w:val="auto"/>
                <w:sz w:val="22"/>
                <w:szCs w:val="22"/>
              </w:rPr>
              <w:t>kasu saada.</w:t>
            </w:r>
            <w:r w:rsidRPr="02921DE3" w:rsidR="630F236A">
              <w:rPr>
                <w:rFonts w:eastAsia="Times New Roman"/>
                <w:color w:val="auto"/>
                <w:sz w:val="22"/>
                <w:szCs w:val="22"/>
              </w:rPr>
              <w:t xml:space="preserve"> </w:t>
            </w:r>
          </w:p>
          <w:p w:rsidR="00FE5F43" w:rsidP="02921DE3" w:rsidRDefault="2A5BE189" w14:paraId="518990BC" w14:textId="05DEE420">
            <w:pPr>
              <w:widowControl w:val="1"/>
              <w:spacing w:line="240" w:lineRule="auto"/>
              <w:jc w:val="both"/>
              <w:rPr>
                <w:rFonts w:eastAsia="Times New Roman"/>
                <w:color w:val="auto"/>
                <w:sz w:val="22"/>
                <w:szCs w:val="22"/>
              </w:rPr>
            </w:pPr>
          </w:p>
          <w:p w:rsidR="00FE5F43" w:rsidP="02921DE3" w:rsidRDefault="2A5BE189" w14:paraId="14D4E326" w14:textId="70259C21">
            <w:pPr>
              <w:widowControl w:val="1"/>
              <w:spacing w:line="240" w:lineRule="auto"/>
              <w:jc w:val="both"/>
              <w:rPr>
                <w:rFonts w:eastAsia="Times New Roman"/>
                <w:color w:val="auto"/>
                <w:sz w:val="22"/>
                <w:szCs w:val="22"/>
              </w:rPr>
            </w:pPr>
            <w:r w:rsidRPr="02921DE3" w:rsidR="2B8389B7">
              <w:rPr>
                <w:rFonts w:eastAsia="Times New Roman"/>
                <w:color w:val="auto"/>
                <w:sz w:val="22"/>
                <w:szCs w:val="22"/>
              </w:rPr>
              <w:t>Õppereisi järel koostati uudislugu ning minivideod osalejate kogemustest ja muljetest. Lisaks koguti tagasisidet osalejatelt nii õppereisi järgselt kui ka kolme kuu  pärast, et näha, kui palju nad on saad</w:t>
            </w:r>
            <w:r w:rsidRPr="02921DE3" w:rsidR="427C76E5">
              <w:rPr>
                <w:rFonts w:eastAsia="Times New Roman"/>
                <w:color w:val="auto"/>
                <w:sz w:val="22"/>
                <w:szCs w:val="22"/>
              </w:rPr>
              <w:t>ud kogemusi kasutanud.</w:t>
            </w:r>
            <w:r w:rsidRPr="02921DE3" w:rsidR="71517870">
              <w:rPr>
                <w:rFonts w:eastAsia="Times New Roman"/>
                <w:color w:val="auto"/>
                <w:sz w:val="22"/>
                <w:szCs w:val="22"/>
              </w:rPr>
              <w:t xml:space="preserve"> </w:t>
            </w:r>
            <w:r w:rsidRPr="02921DE3" w:rsidR="427C76E5">
              <w:rPr>
                <w:rFonts w:eastAsia="Times New Roman"/>
                <w:color w:val="auto"/>
                <w:sz w:val="22"/>
                <w:szCs w:val="22"/>
              </w:rPr>
              <w:t xml:space="preserve"> </w:t>
            </w:r>
            <w:r w:rsidRPr="02921DE3" w:rsidR="7423DD17">
              <w:rPr>
                <w:rFonts w:eastAsia="Times New Roman"/>
                <w:color w:val="auto"/>
                <w:sz w:val="22"/>
                <w:szCs w:val="22"/>
              </w:rPr>
              <w:t xml:space="preserve">Tagasiside laekus 25 osalejast 15, mis võimaldab teha sisulised järeldused õppereisi kvaliteedi, sisu ja korralduse kohta. Üldine hinnang õppereisile oli väga kõrge – kõik vastajad andsid </w:t>
            </w:r>
            <w:r w:rsidRPr="02921DE3" w:rsidR="7423DD17">
              <w:rPr>
                <w:rFonts w:eastAsia="Times New Roman"/>
                <w:color w:val="auto"/>
                <w:sz w:val="22"/>
                <w:szCs w:val="22"/>
              </w:rPr>
              <w:t>üldhindeks</w:t>
            </w:r>
            <w:r w:rsidRPr="02921DE3" w:rsidR="7423DD17">
              <w:rPr>
                <w:rFonts w:eastAsia="Times New Roman"/>
                <w:color w:val="auto"/>
                <w:sz w:val="22"/>
                <w:szCs w:val="22"/>
              </w:rPr>
              <w:t xml:space="preserve"> 5. </w:t>
            </w:r>
            <w:r w:rsidRPr="02921DE3" w:rsidR="427C76E5">
              <w:rPr>
                <w:rFonts w:eastAsia="Times New Roman"/>
                <w:color w:val="auto"/>
                <w:sz w:val="22"/>
                <w:szCs w:val="22"/>
              </w:rPr>
              <w:t>Selleks, et õppereisi käigus tekkinud kontaktid ja arutelud ei jääks ühekordseks, loodi osalejatele virtuaalne kogukonna</w:t>
            </w:r>
            <w:r w:rsidRPr="02921DE3" w:rsidR="50010629">
              <w:rPr>
                <w:rFonts w:eastAsia="Times New Roman"/>
                <w:color w:val="auto"/>
                <w:sz w:val="22"/>
                <w:szCs w:val="22"/>
              </w:rPr>
              <w:t xml:space="preserve"> keskkond </w:t>
            </w:r>
            <w:r w:rsidRPr="02921DE3" w:rsidR="50010629">
              <w:rPr>
                <w:rFonts w:eastAsia="Times New Roman"/>
                <w:color w:val="auto"/>
                <w:sz w:val="22"/>
                <w:szCs w:val="22"/>
              </w:rPr>
              <w:t>MõjuPesa</w:t>
            </w:r>
            <w:r w:rsidRPr="02921DE3" w:rsidR="50010629">
              <w:rPr>
                <w:rFonts w:eastAsia="Times New Roman"/>
                <w:color w:val="auto"/>
                <w:sz w:val="22"/>
                <w:szCs w:val="22"/>
              </w:rPr>
              <w:t xml:space="preserve"> Faceb</w:t>
            </w:r>
            <w:r w:rsidRPr="02921DE3" w:rsidR="50010629">
              <w:rPr>
                <w:rFonts w:eastAsia="Times New Roman"/>
                <w:color w:val="auto"/>
                <w:sz w:val="22"/>
                <w:szCs w:val="22"/>
              </w:rPr>
              <w:t>ooki gru</w:t>
            </w:r>
            <w:r w:rsidRPr="02921DE3" w:rsidR="50010629">
              <w:rPr>
                <w:rFonts w:eastAsia="Times New Roman"/>
                <w:color w:val="auto"/>
                <w:sz w:val="22"/>
                <w:szCs w:val="22"/>
              </w:rPr>
              <w:t>pina</w:t>
            </w:r>
            <w:r w:rsidRPr="02921DE3" w:rsidR="427C76E5">
              <w:rPr>
                <w:rFonts w:eastAsia="Times New Roman"/>
                <w:color w:val="auto"/>
                <w:sz w:val="22"/>
                <w:szCs w:val="22"/>
              </w:rPr>
              <w:t xml:space="preserve"> </w:t>
            </w:r>
            <w:r w:rsidRPr="02921DE3" w:rsidR="427C76E5">
              <w:rPr>
                <w:rFonts w:eastAsia="Times New Roman"/>
                <w:color w:val="auto"/>
                <w:sz w:val="22"/>
                <w:szCs w:val="22"/>
              </w:rPr>
              <w:t>ning töötati välja kontseptsioon virtuaalsete võrgustikukõnede loomiseks. Samuti loodi virtuaalne tahvel, kuhu iga osaleja sai kirjutada enda kontaktid, probleemid ja abi vajad</w:t>
            </w:r>
            <w:r w:rsidRPr="02921DE3" w:rsidR="7A9F46D6">
              <w:rPr>
                <w:rFonts w:eastAsia="Times New Roman"/>
                <w:color w:val="auto"/>
                <w:sz w:val="22"/>
                <w:szCs w:val="22"/>
              </w:rPr>
              <w:t xml:space="preserve">use, et tekiks suurem koostöö. </w:t>
            </w:r>
            <w:r w:rsidRPr="02921DE3" w:rsidR="5EAC6913">
              <w:rPr>
                <w:rFonts w:eastAsia="Times New Roman"/>
                <w:color w:val="auto"/>
                <w:sz w:val="22"/>
                <w:szCs w:val="22"/>
              </w:rPr>
              <w:t xml:space="preserve">Hiljem koostati ka õppereisi tegevusraport, kus õppereisi analüüsiti ning tehti parendusettepanekud, et järgmine õppereisi oleks veel parem. </w:t>
            </w:r>
          </w:p>
        </w:tc>
      </w:tr>
    </w:tbl>
    <w:p w:rsidR="00FE5F43" w:rsidP="00FE5F43" w:rsidRDefault="00FE5F43" w14:paraId="5B42BE03" w14:textId="753B198D">
      <w:pPr>
        <w:widowControl w:val="1"/>
        <w:spacing w:line="240" w:lineRule="auto"/>
        <w:jc w:val="left"/>
      </w:pPr>
    </w:p>
    <w:p w:rsidR="2BBB982F" w:rsidP="02921DE3" w:rsidRDefault="2BBB982F" w14:paraId="656A52C8" w14:textId="43DA061B">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02921DE3" w:rsidR="2BBB982F">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t>Tabel 4. Alategevuse väljundid</w:t>
      </w:r>
    </w:p>
    <w:p w:rsidR="02921DE3" w:rsidP="02921DE3" w:rsidRDefault="02921DE3" w14:paraId="08758605" w14:textId="626ED3DB">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p>
    <w:tbl>
      <w:tblPr>
        <w:tblStyle w:val="TableGrid"/>
        <w:bidiVisual w:val="0"/>
        <w:tblW w:w="0" w:type="auto"/>
        <w:tblBorders>
          <w:top w:val="single" w:sz="6"/>
          <w:left w:val="single" w:sz="6"/>
          <w:bottom w:val="single" w:sz="6"/>
          <w:right w:val="single" w:sz="6"/>
        </w:tblBorders>
        <w:tblLook w:val="0000" w:firstRow="0" w:lastRow="0" w:firstColumn="0" w:lastColumn="0" w:noHBand="0" w:noVBand="0"/>
      </w:tblPr>
      <w:tblGrid>
        <w:gridCol w:w="885"/>
        <w:gridCol w:w="1395"/>
        <w:gridCol w:w="2370"/>
        <w:gridCol w:w="1845"/>
        <w:gridCol w:w="7362"/>
      </w:tblGrid>
      <w:tr w:rsidR="02921DE3" w:rsidTr="02921DE3" w14:paraId="3B5EC0E1">
        <w:trPr>
          <w:trHeight w:val="66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9C3CD72" w14:textId="18C0768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Jrk nr</w:t>
            </w: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BC64EDC" w14:textId="0B2783C8">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w:t>
            </w: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7240BA5" w14:textId="0C56C62E">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väljundid tegevuskava perioodil</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C01B550" w14:textId="4C8AEA81">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väljundite arv tegevuskava perioodil</w:t>
            </w: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278C2B7" w14:textId="3C10B103">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Selgitus</w:t>
            </w:r>
          </w:p>
        </w:tc>
      </w:tr>
      <w:tr w:rsidR="02921DE3" w:rsidTr="02921DE3" w14:paraId="00953DB4">
        <w:trPr>
          <w:trHeight w:val="360"/>
        </w:trPr>
        <w:tc>
          <w:tcPr>
            <w:tcW w:w="885"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8CCD8B3" w14:textId="7E010124">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1395"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2EB4160" w14:textId="3AA28E72">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SI-alaste koostöövõrgustike arendamine ja toetamine</w:t>
            </w: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7D1AC2C" w14:textId="1BBEA127">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 ökosüsteemi vajaduste kaardistus</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53687A5" w14:textId="10F88F08">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B884586" w14:textId="146C821E">
            <w:pPr>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Sotsiaalse innovatsiooni ökosüsteemi erinevate osapoolte arendus- ja toetusvajaduste kaardistamine koostöövõrgustike toetamise tegevuskava loomiseks.</w:t>
            </w:r>
          </w:p>
        </w:tc>
      </w:tr>
      <w:tr w:rsidR="02921DE3" w:rsidTr="02921DE3" w14:paraId="26F7453B">
        <w:trPr>
          <w:trHeight w:val="300"/>
        </w:trPr>
        <w:tc>
          <w:tcPr>
            <w:tcW w:w="885" w:type="dxa"/>
            <w:vMerge/>
            <w:tcBorders>
              <w:top w:sz="0"/>
              <w:left w:val="single" w:color="000000" w:themeColor="text1" w:sz="0"/>
              <w:bottom w:sz="0"/>
              <w:right w:val="single" w:color="000000" w:themeColor="text1" w:sz="0"/>
            </w:tcBorders>
            <w:tcMar/>
            <w:vAlign w:val="center"/>
          </w:tcPr>
          <w:p w14:paraId="73AD7646"/>
        </w:tc>
        <w:tc>
          <w:tcPr>
            <w:tcW w:w="1395" w:type="dxa"/>
            <w:vMerge/>
            <w:tcBorders>
              <w:top w:sz="0"/>
              <w:left w:val="single" w:color="000000" w:themeColor="text1" w:sz="0"/>
              <w:bottom w:sz="0"/>
              <w:right w:val="single" w:color="000000" w:themeColor="text1" w:sz="0"/>
            </w:tcBorders>
            <w:tcMar/>
            <w:vAlign w:val="center"/>
          </w:tcPr>
          <w:p w14:paraId="56B6F0AC"/>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0994866" w14:textId="0EFDBC24">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Tegevuskava</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6A5FC5D" w14:textId="30CB9CD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6890A69" w14:textId="6445F0AC">
            <w:pPr>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 xml:space="preserve">SI ökosüsteemi vajaduste kaardistuse alusel luuakse alategevuse jaoks tegevuskava, milles kajastuvad arendus- ja toetustegevuste täpsemad eesmärgid, sisu, vorm ja ajakava. Tegevuskava on osaks alategevuste ülesest tegevuskavast kodanikuühiskonna  sotsiaalse innovatsiooni ja -ettevõtluse pädevuste arendamiseks (horisontaalne tegevus, kajastub punktis 6). </w:t>
            </w:r>
          </w:p>
        </w:tc>
      </w:tr>
      <w:tr w:rsidR="02921DE3" w:rsidTr="02921DE3" w14:paraId="531328EB">
        <w:trPr>
          <w:trHeight w:val="285"/>
        </w:trPr>
        <w:tc>
          <w:tcPr>
            <w:tcW w:w="885" w:type="dxa"/>
            <w:vMerge/>
            <w:tcBorders>
              <w:top w:sz="0"/>
              <w:left w:val="single" w:color="000000" w:themeColor="text1" w:sz="0"/>
              <w:bottom w:val="single" w:color="000000" w:themeColor="text1" w:sz="0"/>
              <w:right w:val="single" w:color="000000" w:themeColor="text1" w:sz="0"/>
            </w:tcBorders>
            <w:tcMar/>
            <w:vAlign w:val="center"/>
          </w:tcPr>
          <w:p w14:paraId="351C6F67"/>
        </w:tc>
        <w:tc>
          <w:tcPr>
            <w:tcW w:w="1395" w:type="dxa"/>
            <w:vMerge/>
            <w:tcBorders>
              <w:top w:sz="0"/>
              <w:left w:val="single" w:color="000000" w:themeColor="text1" w:sz="0"/>
              <w:bottom w:val="single" w:color="000000" w:themeColor="text1" w:sz="0"/>
              <w:right w:val="single" w:color="000000" w:themeColor="text1" w:sz="0"/>
            </w:tcBorders>
            <w:tcMar/>
            <w:vAlign w:val="center"/>
          </w:tcPr>
          <w:p w14:paraId="77AD0437"/>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49CAB5A" w14:textId="0414F48C">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Tegevused</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1BC66381" w:rsidP="02921DE3" w:rsidRDefault="1BC66381" w14:paraId="03A731AC" w14:textId="31C59EC6">
            <w:pPr>
              <w:spacing w:line="238" w:lineRule="exact"/>
              <w:rPr>
                <w:rFonts w:ascii="Times New Roman" w:hAnsi="Times New Roman" w:eastAsia="Times New Roman" w:cs="Times New Roman"/>
                <w:b w:val="0"/>
                <w:bCs w:val="0"/>
                <w:i w:val="0"/>
                <w:iCs w:val="0"/>
                <w:color w:val="auto"/>
                <w:sz w:val="22"/>
                <w:szCs w:val="22"/>
                <w:lang w:val="et-EE"/>
              </w:rPr>
            </w:pPr>
            <w:r w:rsidRPr="02921DE3" w:rsidR="1BC66381">
              <w:rPr>
                <w:rFonts w:ascii="Times New Roman" w:hAnsi="Times New Roman" w:eastAsia="Times New Roman" w:cs="Times New Roman"/>
                <w:b w:val="0"/>
                <w:bCs w:val="0"/>
                <w:i w:val="0"/>
                <w:iCs w:val="0"/>
                <w:color w:val="auto"/>
                <w:sz w:val="22"/>
                <w:szCs w:val="22"/>
                <w:lang w:val="et-EE"/>
              </w:rPr>
              <w:t>5</w:t>
            </w:r>
          </w:p>
          <w:p w:rsidR="02921DE3" w:rsidP="02921DE3" w:rsidRDefault="02921DE3" w14:paraId="49900EC4" w14:textId="3C119887">
            <w:pPr>
              <w:spacing w:line="238" w:lineRule="exact"/>
              <w:rPr>
                <w:rFonts w:ascii="Times New Roman" w:hAnsi="Times New Roman" w:eastAsia="Times New Roman" w:cs="Times New Roman"/>
                <w:b w:val="0"/>
                <w:bCs w:val="0"/>
                <w:i w:val="0"/>
                <w:iCs w:val="0"/>
                <w:color w:val="auto"/>
                <w:sz w:val="22"/>
                <w:szCs w:val="22"/>
              </w:rPr>
            </w:pP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09E2EEB" w14:textId="18F9757E">
            <w:pPr>
              <w:pStyle w:val="Normal"/>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Vastavalt valminud tegevuskavale vii</w:t>
            </w:r>
            <w:r w:rsidRPr="02921DE3" w:rsidR="0DECB09B">
              <w:rPr>
                <w:rFonts w:ascii="Times New Roman" w:hAnsi="Times New Roman" w:eastAsia="Times New Roman" w:cs="Times New Roman"/>
                <w:b w:val="0"/>
                <w:bCs w:val="0"/>
                <w:i w:val="0"/>
                <w:iCs w:val="0"/>
                <w:color w:val="auto"/>
                <w:sz w:val="22"/>
                <w:szCs w:val="22"/>
                <w:lang w:val="et-EE"/>
              </w:rPr>
              <w:t xml:space="preserve">di esialgu </w:t>
            </w:r>
            <w:r w:rsidRPr="02921DE3" w:rsidR="14CE31AE">
              <w:rPr>
                <w:rFonts w:ascii="Times New Roman" w:hAnsi="Times New Roman" w:eastAsia="Times New Roman" w:cs="Times New Roman"/>
                <w:b w:val="0"/>
                <w:bCs w:val="0"/>
                <w:i w:val="0"/>
                <w:iCs w:val="0"/>
                <w:color w:val="auto"/>
                <w:sz w:val="22"/>
                <w:szCs w:val="22"/>
                <w:lang w:val="et-EE"/>
              </w:rPr>
              <w:t>planeeritud</w:t>
            </w:r>
            <w:r w:rsidRPr="02921DE3" w:rsidR="0DECB09B">
              <w:rPr>
                <w:rFonts w:ascii="Times New Roman" w:hAnsi="Times New Roman" w:eastAsia="Times New Roman" w:cs="Times New Roman"/>
                <w:b w:val="0"/>
                <w:bCs w:val="0"/>
                <w:i w:val="0"/>
                <w:iCs w:val="0"/>
                <w:color w:val="auto"/>
                <w:sz w:val="22"/>
                <w:szCs w:val="22"/>
                <w:lang w:val="et-EE"/>
              </w:rPr>
              <w:t xml:space="preserve"> ühe tegevuse asemel ellu 5 </w:t>
            </w:r>
            <w:r w:rsidRPr="02921DE3" w:rsidR="02921DE3">
              <w:rPr>
                <w:rFonts w:ascii="Times New Roman" w:hAnsi="Times New Roman" w:eastAsia="Times New Roman" w:cs="Times New Roman"/>
                <w:b w:val="0"/>
                <w:bCs w:val="0"/>
                <w:i w:val="0"/>
                <w:iCs w:val="0"/>
                <w:color w:val="auto"/>
                <w:sz w:val="22"/>
                <w:szCs w:val="22"/>
                <w:lang w:val="et-EE"/>
              </w:rPr>
              <w:t>tegevus</w:t>
            </w:r>
            <w:r w:rsidRPr="02921DE3" w:rsidR="6E48E362">
              <w:rPr>
                <w:rFonts w:ascii="Times New Roman" w:hAnsi="Times New Roman" w:eastAsia="Times New Roman" w:cs="Times New Roman"/>
                <w:b w:val="0"/>
                <w:bCs w:val="0"/>
                <w:i w:val="0"/>
                <w:iCs w:val="0"/>
                <w:color w:val="auto"/>
                <w:sz w:val="22"/>
                <w:szCs w:val="22"/>
                <w:lang w:val="et-EE"/>
              </w:rPr>
              <w:t>t, mis hõlmasid</w:t>
            </w:r>
            <w:r w:rsidRPr="02921DE3" w:rsidR="0F990958">
              <w:rPr>
                <w:rFonts w:ascii="Times New Roman" w:hAnsi="Times New Roman" w:eastAsia="Times New Roman" w:cs="Times New Roman"/>
                <w:b w:val="0"/>
                <w:bCs w:val="0"/>
                <w:i w:val="0"/>
                <w:iCs w:val="0"/>
                <w:color w:val="auto"/>
                <w:sz w:val="22"/>
                <w:szCs w:val="22"/>
                <w:lang w:val="et-EE"/>
              </w:rPr>
              <w:t xml:space="preserve"> </w:t>
            </w:r>
            <w:r w:rsidRPr="02921DE3" w:rsidR="028953CB">
              <w:rPr>
                <w:rFonts w:ascii="Times New Roman" w:hAnsi="Times New Roman" w:eastAsia="Times New Roman" w:cs="Times New Roman"/>
                <w:b w:val="0"/>
                <w:bCs w:val="0"/>
                <w:i w:val="0"/>
                <w:iCs w:val="0"/>
                <w:color w:val="auto"/>
                <w:sz w:val="22"/>
                <w:szCs w:val="22"/>
                <w:lang w:val="et-EE"/>
              </w:rPr>
              <w:t xml:space="preserve">kohtumisi valdkonnas tegutsejatega sisulisema </w:t>
            </w:r>
            <w:r w:rsidRPr="02921DE3" w:rsidR="0F990958">
              <w:rPr>
                <w:rFonts w:ascii="Times New Roman" w:hAnsi="Times New Roman" w:eastAsia="Times New Roman" w:cs="Times New Roman"/>
                <w:b w:val="0"/>
                <w:bCs w:val="0"/>
                <w:i w:val="0"/>
                <w:iCs w:val="0"/>
                <w:color w:val="auto"/>
                <w:sz w:val="22"/>
                <w:szCs w:val="22"/>
                <w:lang w:val="et-EE"/>
              </w:rPr>
              <w:t>koostöö loomise ja arendamise</w:t>
            </w:r>
            <w:r w:rsidRPr="02921DE3" w:rsidR="36F21801">
              <w:rPr>
                <w:rFonts w:ascii="Times New Roman" w:hAnsi="Times New Roman" w:eastAsia="Times New Roman" w:cs="Times New Roman"/>
                <w:b w:val="0"/>
                <w:bCs w:val="0"/>
                <w:i w:val="0"/>
                <w:iCs w:val="0"/>
                <w:color w:val="auto"/>
                <w:sz w:val="22"/>
                <w:szCs w:val="22"/>
                <w:lang w:val="et-EE"/>
              </w:rPr>
              <w:t xml:space="preserve">ks. </w:t>
            </w:r>
          </w:p>
        </w:tc>
      </w:tr>
      <w:tr w:rsidR="02921DE3" w:rsidTr="02921DE3" w14:paraId="456FD961">
        <w:trPr>
          <w:trHeight w:val="30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E481016" w14:textId="382EBA58">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2</w:t>
            </w: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ABDB554" w14:textId="20176F2A">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Kohtumiste korraldamine ja lobitöö tegemine</w:t>
            </w: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362AFB4" w14:textId="43D108D2">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Täpsem poliitikakujundajate tasandi “ökosüsteemi” ja isikute kaardistus</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A523B72" w14:textId="53EEA31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2DE8685" w14:textId="2FCB685E">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Poliitikakujundajate kaardistus hõlma</w:t>
            </w:r>
            <w:r w:rsidRPr="02921DE3" w:rsidR="3BDACA6B">
              <w:rPr>
                <w:rFonts w:ascii="Times New Roman" w:hAnsi="Times New Roman" w:eastAsia="Times New Roman" w:cs="Times New Roman"/>
                <w:b w:val="0"/>
                <w:bCs w:val="0"/>
                <w:i w:val="0"/>
                <w:iCs w:val="0"/>
                <w:color w:val="auto"/>
                <w:sz w:val="22"/>
                <w:szCs w:val="22"/>
                <w:lang w:val="et-EE"/>
              </w:rPr>
              <w:t>s</w:t>
            </w:r>
            <w:r w:rsidRPr="02921DE3" w:rsidR="02921DE3">
              <w:rPr>
                <w:rFonts w:ascii="Times New Roman" w:hAnsi="Times New Roman" w:eastAsia="Times New Roman" w:cs="Times New Roman"/>
                <w:b w:val="0"/>
                <w:bCs w:val="0"/>
                <w:i w:val="0"/>
                <w:iCs w:val="0"/>
                <w:color w:val="auto"/>
                <w:sz w:val="22"/>
                <w:szCs w:val="22"/>
                <w:lang w:val="et-EE"/>
              </w:rPr>
              <w:t xml:space="preserve"> erinevatel tasanditel (kohalikud omavalitsused, riigiasutused, äri- ja kolmanda sektori katus- ja esindusorganisatsioonid) tegutsevate osapoolte ülevaadet ja rolli seoses SI ja SE poliitika kujundamisega. </w:t>
            </w:r>
            <w:r w:rsidRPr="02921DE3" w:rsidR="45E19AC6">
              <w:rPr>
                <w:rFonts w:ascii="Times New Roman" w:hAnsi="Times New Roman" w:eastAsia="Times New Roman" w:cs="Times New Roman"/>
                <w:b w:val="0"/>
                <w:bCs w:val="0"/>
                <w:i w:val="0"/>
                <w:iCs w:val="0"/>
                <w:color w:val="auto"/>
                <w:sz w:val="22"/>
                <w:szCs w:val="22"/>
                <w:lang w:val="et-EE"/>
              </w:rPr>
              <w:t xml:space="preserve">Kaardistus </w:t>
            </w:r>
            <w:r w:rsidRPr="02921DE3" w:rsidR="45E19AC6">
              <w:rPr>
                <w:rFonts w:ascii="Times New Roman" w:hAnsi="Times New Roman" w:eastAsia="Times New Roman" w:cs="Times New Roman"/>
                <w:b w:val="0"/>
                <w:bCs w:val="0"/>
                <w:i w:val="0"/>
                <w:iCs w:val="0"/>
                <w:color w:val="auto"/>
                <w:sz w:val="22"/>
                <w:szCs w:val="22"/>
                <w:lang w:val="et-EE"/>
              </w:rPr>
              <w:t>jätkub</w:t>
            </w:r>
            <w:r w:rsidRPr="02921DE3" w:rsidR="45E19AC6">
              <w:rPr>
                <w:rFonts w:ascii="Times New Roman" w:hAnsi="Times New Roman" w:eastAsia="Times New Roman" w:cs="Times New Roman"/>
                <w:b w:val="0"/>
                <w:bCs w:val="0"/>
                <w:i w:val="0"/>
                <w:iCs w:val="0"/>
                <w:color w:val="auto"/>
                <w:sz w:val="22"/>
                <w:szCs w:val="22"/>
                <w:lang w:val="et-EE"/>
              </w:rPr>
              <w:t xml:space="preserve"> jooksvalt tegevuste käigus.</w:t>
            </w:r>
          </w:p>
        </w:tc>
      </w:tr>
      <w:tr w:rsidR="02921DE3" w:rsidTr="02921DE3" w14:paraId="4E7EE5B0">
        <w:trPr>
          <w:trHeight w:val="735"/>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466F625" w14:textId="37DD8A2E">
            <w:pPr>
              <w:spacing w:line="238" w:lineRule="exact"/>
              <w:jc w:val="left"/>
              <w:rPr>
                <w:rFonts w:ascii="Times New Roman" w:hAnsi="Times New Roman" w:eastAsia="Times New Roman" w:cs="Times New Roman"/>
                <w:b w:val="0"/>
                <w:bCs w:val="0"/>
                <w:i w:val="0"/>
                <w:iCs w:val="0"/>
                <w:sz w:val="22"/>
                <w:szCs w:val="22"/>
              </w:rPr>
            </w:pP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70A43EB" w14:textId="37A9CEA5">
            <w:pPr>
              <w:spacing w:line="238" w:lineRule="exact"/>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CEB42B9" w14:textId="16F3C1C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Tegevuskava</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A12BC5E" w14:textId="44A568E7">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2A5500A" w14:textId="455DAFFE">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Kaardistuse alusel l</w:t>
            </w:r>
            <w:r w:rsidRPr="02921DE3" w:rsidR="37653379">
              <w:rPr>
                <w:rFonts w:ascii="Times New Roman" w:hAnsi="Times New Roman" w:eastAsia="Times New Roman" w:cs="Times New Roman"/>
                <w:b w:val="0"/>
                <w:bCs w:val="0"/>
                <w:i w:val="0"/>
                <w:iCs w:val="0"/>
                <w:color w:val="auto"/>
                <w:sz w:val="22"/>
                <w:szCs w:val="22"/>
                <w:lang w:val="et-EE"/>
              </w:rPr>
              <w:t>oodi</w:t>
            </w:r>
            <w:r w:rsidRPr="02921DE3" w:rsidR="02921DE3">
              <w:rPr>
                <w:rFonts w:ascii="Times New Roman" w:hAnsi="Times New Roman" w:eastAsia="Times New Roman" w:cs="Times New Roman"/>
                <w:b w:val="0"/>
                <w:bCs w:val="0"/>
                <w:i w:val="0"/>
                <w:iCs w:val="0"/>
                <w:color w:val="auto"/>
                <w:sz w:val="22"/>
                <w:szCs w:val="22"/>
                <w:lang w:val="et-EE"/>
              </w:rPr>
              <w:t xml:space="preserve"> alategevuse jaoks tegevuskava, mis on osaks alategevuste ülesest tegevuskavast kodanikuühiskonna  SI ja SE pädevuste arendamiseks (horisontaalne tegevus, kajastub punktis 6). </w:t>
            </w:r>
          </w:p>
        </w:tc>
      </w:tr>
      <w:tr w:rsidR="02921DE3" w:rsidTr="02921DE3" w14:paraId="16C4E63C">
        <w:trPr>
          <w:trHeight w:val="30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62926D2" w14:textId="481DF96C">
            <w:pPr>
              <w:spacing w:line="238" w:lineRule="exact"/>
              <w:jc w:val="left"/>
              <w:rPr>
                <w:rFonts w:ascii="Times New Roman" w:hAnsi="Times New Roman" w:eastAsia="Times New Roman" w:cs="Times New Roman"/>
                <w:b w:val="0"/>
                <w:bCs w:val="0"/>
                <w:i w:val="0"/>
                <w:iCs w:val="0"/>
                <w:sz w:val="22"/>
                <w:szCs w:val="22"/>
              </w:rPr>
            </w:pP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2144C32" w14:textId="54227054">
            <w:pPr>
              <w:spacing w:line="238" w:lineRule="exact"/>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AAED12A" w14:textId="4945801F">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Tegevused</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6BC40FDC" w:rsidP="02921DE3" w:rsidRDefault="6BC40FDC" w14:paraId="72C47357" w14:textId="425E0A8C">
            <w:pPr>
              <w:spacing w:line="238" w:lineRule="exact"/>
              <w:rPr>
                <w:rFonts w:ascii="Times New Roman" w:hAnsi="Times New Roman" w:eastAsia="Times New Roman" w:cs="Times New Roman"/>
                <w:b w:val="0"/>
                <w:bCs w:val="0"/>
                <w:i w:val="0"/>
                <w:iCs w:val="0"/>
                <w:sz w:val="22"/>
                <w:szCs w:val="22"/>
                <w:lang w:val="et-EE"/>
              </w:rPr>
            </w:pPr>
            <w:r w:rsidRPr="02921DE3" w:rsidR="6BC40FDC">
              <w:rPr>
                <w:rFonts w:ascii="Times New Roman" w:hAnsi="Times New Roman" w:eastAsia="Times New Roman" w:cs="Times New Roman"/>
                <w:b w:val="0"/>
                <w:bCs w:val="0"/>
                <w:i w:val="0"/>
                <w:iCs w:val="0"/>
                <w:sz w:val="22"/>
                <w:szCs w:val="22"/>
                <w:lang w:val="et-EE"/>
              </w:rPr>
              <w:t>2</w:t>
            </w:r>
          </w:p>
          <w:p w:rsidR="02921DE3" w:rsidP="02921DE3" w:rsidRDefault="02921DE3" w14:paraId="326AE7F3" w14:textId="73E27532">
            <w:pPr>
              <w:spacing w:line="238" w:lineRule="exact"/>
              <w:rPr>
                <w:rFonts w:ascii="Times New Roman" w:hAnsi="Times New Roman" w:eastAsia="Times New Roman" w:cs="Times New Roman"/>
                <w:b w:val="0"/>
                <w:bCs w:val="0"/>
                <w:i w:val="0"/>
                <w:iCs w:val="0"/>
                <w:sz w:val="22"/>
                <w:szCs w:val="22"/>
              </w:rPr>
            </w:pP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7D12059" w14:textId="21EBD6CC">
            <w:pPr>
              <w:pStyle w:val="Normal"/>
              <w:spacing w:line="238" w:lineRule="exact"/>
              <w:rPr>
                <w:rFonts w:ascii="Times New Roman" w:hAnsi="Times New Roman" w:eastAsia="Times New Roman" w:cs="Times New Roman"/>
                <w:b w:val="0"/>
                <w:bCs w:val="0"/>
                <w:i w:val="0"/>
                <w:iCs w:val="0"/>
                <w:color w:val="auto"/>
                <w:sz w:val="22"/>
                <w:szCs w:val="22"/>
              </w:rPr>
            </w:pPr>
            <w:r w:rsidRPr="02921DE3" w:rsidR="02921DE3">
              <w:rPr>
                <w:rFonts w:ascii="Times New Roman" w:hAnsi="Times New Roman" w:eastAsia="Times New Roman" w:cs="Times New Roman"/>
                <w:b w:val="0"/>
                <w:bCs w:val="0"/>
                <w:i w:val="0"/>
                <w:iCs w:val="0"/>
                <w:color w:val="auto"/>
                <w:sz w:val="22"/>
                <w:szCs w:val="22"/>
                <w:lang w:val="et-EE"/>
              </w:rPr>
              <w:t>Vastavalt valminud tegevuskavale vii</w:t>
            </w:r>
            <w:r w:rsidRPr="02921DE3" w:rsidR="3F1D15DB">
              <w:rPr>
                <w:rFonts w:ascii="Times New Roman" w:hAnsi="Times New Roman" w:eastAsia="Times New Roman" w:cs="Times New Roman"/>
                <w:b w:val="0"/>
                <w:bCs w:val="0"/>
                <w:i w:val="0"/>
                <w:iCs w:val="0"/>
                <w:color w:val="auto"/>
                <w:sz w:val="22"/>
                <w:szCs w:val="22"/>
                <w:lang w:val="et-EE"/>
              </w:rPr>
              <w:t xml:space="preserve">di ellu 2 tegevust, mis olid suunatud </w:t>
            </w:r>
            <w:r w:rsidRPr="02921DE3" w:rsidR="169742ED">
              <w:rPr>
                <w:rFonts w:ascii="Times New Roman" w:hAnsi="Times New Roman" w:eastAsia="Times New Roman" w:cs="Times New Roman"/>
                <w:b w:val="0"/>
                <w:bCs w:val="0"/>
                <w:i w:val="0"/>
                <w:iCs w:val="0"/>
                <w:color w:val="auto"/>
                <w:sz w:val="22"/>
                <w:szCs w:val="22"/>
                <w:lang w:val="et-EE"/>
              </w:rPr>
              <w:t>ministeeriumide ja Riigi Tugiteenuste Keskuste</w:t>
            </w:r>
            <w:r w:rsidRPr="02921DE3" w:rsidR="645066D1">
              <w:rPr>
                <w:rFonts w:ascii="Times New Roman" w:hAnsi="Times New Roman" w:eastAsia="Times New Roman" w:cs="Times New Roman"/>
                <w:b w:val="0"/>
                <w:bCs w:val="0"/>
                <w:i w:val="0"/>
                <w:iCs w:val="0"/>
                <w:color w:val="auto"/>
                <w:sz w:val="22"/>
                <w:szCs w:val="22"/>
                <w:lang w:val="et-EE"/>
              </w:rPr>
              <w:t xml:space="preserve"> esindajatele</w:t>
            </w:r>
            <w:r w:rsidRPr="02921DE3" w:rsidR="02921DE3">
              <w:rPr>
                <w:rFonts w:ascii="Times New Roman" w:hAnsi="Times New Roman" w:eastAsia="Times New Roman" w:cs="Times New Roman"/>
                <w:b w:val="0"/>
                <w:bCs w:val="0"/>
                <w:i w:val="0"/>
                <w:iCs w:val="0"/>
                <w:color w:val="auto"/>
                <w:sz w:val="22"/>
                <w:szCs w:val="22"/>
                <w:lang w:val="et-EE"/>
              </w:rPr>
              <w:t xml:space="preserve">. </w:t>
            </w:r>
          </w:p>
        </w:tc>
      </w:tr>
      <w:tr w:rsidR="02921DE3" w:rsidTr="02921DE3" w14:paraId="011867B4">
        <w:trPr>
          <w:trHeight w:val="84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3E46F29" w14:textId="2E3AB95B">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3</w:t>
            </w: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139F1F0" w14:textId="6E0992EF">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Õppekäikude korraldamine Eestis</w:t>
            </w:r>
          </w:p>
          <w:p w:rsidR="02921DE3" w:rsidP="02921DE3" w:rsidRDefault="02921DE3" w14:paraId="091AF9D8" w14:textId="486400F9">
            <w:pPr>
              <w:spacing w:line="238" w:lineRule="exact"/>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A65C64D" w14:textId="243F328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Õppekäik</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D410738" w14:textId="48DC715E">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362"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8C22B21" w14:textId="021E8E22">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 xml:space="preserve">Aasta teises pooles </w:t>
            </w:r>
            <w:r w:rsidRPr="02921DE3" w:rsidR="03DC05AC">
              <w:rPr>
                <w:rFonts w:ascii="Times New Roman" w:hAnsi="Times New Roman" w:eastAsia="Times New Roman" w:cs="Times New Roman"/>
                <w:b w:val="0"/>
                <w:bCs w:val="0"/>
                <w:i w:val="0"/>
                <w:iCs w:val="0"/>
                <w:color w:val="auto"/>
                <w:sz w:val="22"/>
                <w:szCs w:val="22"/>
                <w:lang w:val="et-EE"/>
              </w:rPr>
              <w:t>korr</w:t>
            </w:r>
            <w:r w:rsidRPr="02921DE3" w:rsidR="02921DE3">
              <w:rPr>
                <w:rFonts w:ascii="Times New Roman" w:hAnsi="Times New Roman" w:eastAsia="Times New Roman" w:cs="Times New Roman"/>
                <w:b w:val="0"/>
                <w:bCs w:val="0"/>
                <w:i w:val="0"/>
                <w:iCs w:val="0"/>
                <w:color w:val="auto"/>
                <w:sz w:val="22"/>
                <w:szCs w:val="22"/>
                <w:lang w:val="et-EE"/>
              </w:rPr>
              <w:t>a</w:t>
            </w:r>
            <w:r w:rsidRPr="02921DE3" w:rsidR="03DC05AC">
              <w:rPr>
                <w:rFonts w:ascii="Times New Roman" w:hAnsi="Times New Roman" w:eastAsia="Times New Roman" w:cs="Times New Roman"/>
                <w:b w:val="0"/>
                <w:bCs w:val="0"/>
                <w:i w:val="0"/>
                <w:iCs w:val="0"/>
                <w:color w:val="auto"/>
                <w:sz w:val="22"/>
                <w:szCs w:val="22"/>
                <w:lang w:val="et-EE"/>
              </w:rPr>
              <w:t>ldati</w:t>
            </w:r>
            <w:r w:rsidRPr="02921DE3" w:rsidR="02921DE3">
              <w:rPr>
                <w:rFonts w:ascii="Times New Roman" w:hAnsi="Times New Roman" w:eastAsia="Times New Roman" w:cs="Times New Roman"/>
                <w:b w:val="0"/>
                <w:bCs w:val="0"/>
                <w:i w:val="0"/>
                <w:iCs w:val="0"/>
                <w:color w:val="auto"/>
                <w:sz w:val="22"/>
                <w:szCs w:val="22"/>
                <w:lang w:val="et-EE"/>
              </w:rPr>
              <w:t xml:space="preserve"> õppekäi</w:t>
            </w:r>
            <w:r w:rsidRPr="02921DE3" w:rsidR="273508A1">
              <w:rPr>
                <w:rFonts w:ascii="Times New Roman" w:hAnsi="Times New Roman" w:eastAsia="Times New Roman" w:cs="Times New Roman"/>
                <w:b w:val="0"/>
                <w:bCs w:val="0"/>
                <w:i w:val="0"/>
                <w:iCs w:val="0"/>
                <w:color w:val="auto"/>
                <w:sz w:val="22"/>
                <w:szCs w:val="22"/>
                <w:lang w:val="et-EE"/>
              </w:rPr>
              <w:t>k Eestis</w:t>
            </w:r>
            <w:r w:rsidRPr="02921DE3" w:rsidR="02921DE3">
              <w:rPr>
                <w:rFonts w:ascii="Times New Roman" w:hAnsi="Times New Roman" w:eastAsia="Times New Roman" w:cs="Times New Roman"/>
                <w:b w:val="0"/>
                <w:bCs w:val="0"/>
                <w:i w:val="0"/>
                <w:iCs w:val="0"/>
                <w:color w:val="auto"/>
                <w:sz w:val="22"/>
                <w:szCs w:val="22"/>
                <w:lang w:val="et-EE"/>
              </w:rPr>
              <w:t>. Sihtrühmade ja õppekäigu sisu</w:t>
            </w:r>
            <w:r w:rsidRPr="02921DE3" w:rsidR="50BD227C">
              <w:rPr>
                <w:rFonts w:ascii="Times New Roman" w:hAnsi="Times New Roman" w:eastAsia="Times New Roman" w:cs="Times New Roman"/>
                <w:b w:val="0"/>
                <w:bCs w:val="0"/>
                <w:i w:val="0"/>
                <w:iCs w:val="0"/>
                <w:color w:val="auto"/>
                <w:sz w:val="22"/>
                <w:szCs w:val="22"/>
                <w:lang w:val="et-EE"/>
              </w:rPr>
              <w:t>sse</w:t>
            </w:r>
            <w:r w:rsidRPr="02921DE3" w:rsidR="02921DE3">
              <w:rPr>
                <w:rFonts w:ascii="Times New Roman" w:hAnsi="Times New Roman" w:eastAsia="Times New Roman" w:cs="Times New Roman"/>
                <w:b w:val="0"/>
                <w:bCs w:val="0"/>
                <w:i w:val="0"/>
                <w:iCs w:val="0"/>
                <w:color w:val="auto"/>
                <w:sz w:val="22"/>
                <w:szCs w:val="22"/>
                <w:lang w:val="et-EE"/>
              </w:rPr>
              <w:t xml:space="preserve"> </w:t>
            </w:r>
            <w:r w:rsidRPr="02921DE3" w:rsidR="2491B4D8">
              <w:rPr>
                <w:rFonts w:ascii="Times New Roman" w:hAnsi="Times New Roman" w:eastAsia="Times New Roman" w:cs="Times New Roman"/>
                <w:b w:val="0"/>
                <w:bCs w:val="0"/>
                <w:i w:val="0"/>
                <w:iCs w:val="0"/>
                <w:color w:val="auto"/>
                <w:sz w:val="22"/>
                <w:szCs w:val="22"/>
                <w:lang w:val="et-EE"/>
              </w:rPr>
              <w:t>a</w:t>
            </w:r>
            <w:r w:rsidRPr="02921DE3" w:rsidR="02921DE3">
              <w:rPr>
                <w:rFonts w:ascii="Times New Roman" w:hAnsi="Times New Roman" w:eastAsia="Times New Roman" w:cs="Times New Roman"/>
                <w:b w:val="0"/>
                <w:bCs w:val="0"/>
                <w:i w:val="0"/>
                <w:iCs w:val="0"/>
                <w:color w:val="auto"/>
                <w:sz w:val="22"/>
                <w:szCs w:val="22"/>
                <w:lang w:val="et-EE"/>
              </w:rPr>
              <w:t>n</w:t>
            </w:r>
            <w:r w:rsidRPr="02921DE3" w:rsidR="301B5388">
              <w:rPr>
                <w:rFonts w:ascii="Times New Roman" w:hAnsi="Times New Roman" w:eastAsia="Times New Roman" w:cs="Times New Roman"/>
                <w:b w:val="0"/>
                <w:bCs w:val="0"/>
                <w:i w:val="0"/>
                <w:iCs w:val="0"/>
                <w:color w:val="auto"/>
                <w:sz w:val="22"/>
                <w:szCs w:val="22"/>
                <w:lang w:val="et-EE"/>
              </w:rPr>
              <w:t>dis</w:t>
            </w:r>
            <w:r w:rsidRPr="02921DE3" w:rsidR="02921DE3">
              <w:rPr>
                <w:rFonts w:ascii="Times New Roman" w:hAnsi="Times New Roman" w:eastAsia="Times New Roman" w:cs="Times New Roman"/>
                <w:b w:val="0"/>
                <w:bCs w:val="0"/>
                <w:i w:val="0"/>
                <w:iCs w:val="0"/>
                <w:color w:val="auto"/>
                <w:sz w:val="22"/>
                <w:szCs w:val="22"/>
                <w:lang w:val="et-EE"/>
              </w:rPr>
              <w:t xml:space="preserve"> sisendi SI ökosüsteemi vajaduste kaardistus.</w:t>
            </w:r>
          </w:p>
        </w:tc>
      </w:tr>
    </w:tbl>
    <w:p w:rsidR="02921DE3" w:rsidP="02921DE3" w:rsidRDefault="02921DE3" w14:paraId="747BB5E1" w14:textId="43FF88FD">
      <w:pPr>
        <w:widowControl w:val="1"/>
        <w:spacing w:line="240" w:lineRule="auto"/>
        <w:jc w:val="left"/>
      </w:pPr>
    </w:p>
    <w:tbl>
      <w:tblPr>
        <w:tblStyle w:val="TableGrid"/>
        <w:tblW w:w="0" w:type="auto"/>
        <w:tblLook w:val="01E0" w:firstRow="1" w:lastRow="1" w:firstColumn="1" w:lastColumn="1" w:noHBand="0" w:noVBand="0"/>
      </w:tblPr>
      <w:tblGrid>
        <w:gridCol w:w="2830"/>
        <w:gridCol w:w="11057"/>
      </w:tblGrid>
      <w:tr w:rsidR="00FE5F43" w:rsidTr="02921DE3" w14:paraId="58379ED7" w14:textId="77777777">
        <w:trPr>
          <w:trHeight w:val="555"/>
        </w:trPr>
        <w:tc>
          <w:tcPr>
            <w:tcW w:w="2830" w:type="dxa"/>
            <w:tcMar/>
          </w:tcPr>
          <w:p w:rsidR="00FE5F43" w:rsidP="00FE5F43" w:rsidRDefault="00FE5F43" w14:paraId="7357DFFA" w14:textId="04F07B7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Mar/>
          </w:tcPr>
          <w:p w:rsidR="00FE5F43" w:rsidP="69C0F71B" w:rsidRDefault="302F7817" w14:paraId="2129B89D" w14:textId="7B1B1A44">
            <w:pPr>
              <w:widowControl/>
              <w:spacing w:line="240" w:lineRule="auto"/>
              <w:jc w:val="left"/>
              <w:rPr>
                <w:rFonts w:eastAsia="Times New Roman"/>
                <w:b/>
                <w:bCs/>
                <w:color w:val="FF0000"/>
                <w:lang w:eastAsia="en-US" w:bidi="ar-SA"/>
              </w:rPr>
            </w:pPr>
            <w:r w:rsidRPr="69C0F71B">
              <w:rPr>
                <w:rFonts w:eastAsia="Times New Roman"/>
                <w:b/>
                <w:bCs/>
                <w:lang w:eastAsia="en-US" w:bidi="ar-SA"/>
              </w:rPr>
              <w:t xml:space="preserve">Alategevus </w:t>
            </w:r>
            <w:r w:rsidRPr="69C0F71B" w:rsidR="500CE304">
              <w:rPr>
                <w:rFonts w:eastAsia="Times New Roman"/>
                <w:b/>
                <w:bCs/>
                <w:lang w:eastAsia="en-US" w:bidi="ar-SA"/>
              </w:rPr>
              <w:t>5</w:t>
            </w:r>
            <w:r w:rsidRPr="69C0F71B">
              <w:rPr>
                <w:rFonts w:eastAsia="Times New Roman"/>
                <w:b/>
                <w:bCs/>
                <w:lang w:eastAsia="en-US" w:bidi="ar-SA"/>
              </w:rPr>
              <w:t xml:space="preserve">: </w:t>
            </w:r>
            <w:r w:rsidRPr="69C0F71B" w:rsidR="6896BF7E">
              <w:rPr>
                <w:rFonts w:eastAsia="Times New Roman"/>
                <w:b/>
                <w:bCs/>
                <w:lang w:eastAsia="en-US" w:bidi="ar-SA"/>
              </w:rPr>
              <w:t>Sotsiaalse innovatsiooni alaste teadmiste ja parimate praktikate kogumine, süstematiseerimine ja levitamine</w:t>
            </w:r>
          </w:p>
        </w:tc>
      </w:tr>
      <w:tr w:rsidR="00FE5F43" w:rsidTr="02921DE3" w14:paraId="4C22EBAF" w14:textId="77777777">
        <w:trPr>
          <w:trHeight w:val="137"/>
        </w:trPr>
        <w:tc>
          <w:tcPr>
            <w:tcW w:w="2830" w:type="dxa"/>
            <w:tcMar/>
          </w:tcPr>
          <w:p w:rsidR="00FE5F43" w:rsidP="02921DE3" w:rsidRDefault="00FE5F43" w14:paraId="6907045E" w14:textId="300AD080">
            <w:pPr>
              <w:widowControl w:val="1"/>
              <w:spacing w:line="240" w:lineRule="auto"/>
              <w:jc w:val="left"/>
              <w:rPr>
                <w:rFonts w:eastAsia="Times New Roman"/>
                <w:b w:val="1"/>
                <w:bCs w:val="1"/>
                <w:color w:val="auto"/>
                <w:sz w:val="22"/>
                <w:szCs w:val="22"/>
                <w:lang w:eastAsia="en-US" w:bidi="ar-SA"/>
              </w:rPr>
            </w:pPr>
            <w:r w:rsidRPr="02921DE3" w:rsidR="47F0DDFD">
              <w:rPr>
                <w:rFonts w:eastAsia="Times New Roman"/>
                <w:color w:val="auto"/>
                <w:sz w:val="22"/>
                <w:szCs w:val="22"/>
                <w:lang w:eastAsia="en-US" w:bidi="ar-SA"/>
              </w:rPr>
              <w:t>Alategevuse lühiülevaade ja hinnang tegevuse elluviimisele, sh esinenud probleemid ja ettevõetud abinõud.</w:t>
            </w:r>
          </w:p>
        </w:tc>
        <w:tc>
          <w:tcPr>
            <w:tcW w:w="11057" w:type="dxa"/>
            <w:tcMar/>
          </w:tcPr>
          <w:p w:rsidR="00FE5F43" w:rsidP="02921DE3" w:rsidRDefault="28900728" w14:paraId="2E11BBE8" w14:textId="383B4803">
            <w:pPr>
              <w:pStyle w:val="Normal"/>
              <w:widowControl w:val="1"/>
              <w:suppressLineNumbers w:val="0"/>
              <w:bidi w:val="0"/>
              <w:spacing w:before="0" w:beforeAutospacing="off" w:after="0" w:afterAutospacing="off" w:line="240" w:lineRule="auto"/>
              <w:ind w:left="0" w:right="0"/>
              <w:jc w:val="both"/>
              <w:rPr>
                <w:rFonts w:eastAsia="Times New Roman"/>
                <w:color w:val="auto"/>
                <w:sz w:val="22"/>
                <w:szCs w:val="22"/>
              </w:rPr>
            </w:pPr>
            <w:r w:rsidRPr="02921DE3" w:rsidR="4DCC58E1">
              <w:rPr>
                <w:rFonts w:eastAsia="Times New Roman"/>
                <w:color w:val="auto"/>
                <w:sz w:val="22"/>
                <w:szCs w:val="22"/>
              </w:rPr>
              <w:t xml:space="preserve">Eesti sotsiaalse innovatsiooni parimate praktikate andmebaasi loomise </w:t>
            </w:r>
            <w:r w:rsidRPr="02921DE3" w:rsidR="4DCC58E1">
              <w:rPr>
                <w:rFonts w:eastAsia="Times New Roman"/>
                <w:color w:val="auto"/>
                <w:sz w:val="22"/>
                <w:szCs w:val="22"/>
              </w:rPr>
              <w:t>käivitamise</w:t>
            </w:r>
            <w:r w:rsidRPr="02921DE3" w:rsidR="4DCC58E1">
              <w:rPr>
                <w:rFonts w:eastAsia="Times New Roman"/>
                <w:color w:val="auto"/>
                <w:sz w:val="22"/>
                <w:szCs w:val="22"/>
              </w:rPr>
              <w:t xml:space="preserve"> ja haldamise tegevuse</w:t>
            </w:r>
            <w:r w:rsidRPr="02921DE3" w:rsidR="33A8F0B5">
              <w:rPr>
                <w:rFonts w:eastAsia="Times New Roman"/>
                <w:color w:val="auto"/>
                <w:sz w:val="22"/>
                <w:szCs w:val="22"/>
              </w:rPr>
              <w:t xml:space="preserve"> osas </w:t>
            </w:r>
            <w:r w:rsidRPr="02921DE3" w:rsidR="3205A77E">
              <w:rPr>
                <w:rFonts w:eastAsia="Times New Roman"/>
                <w:color w:val="auto"/>
                <w:sz w:val="22"/>
                <w:szCs w:val="22"/>
              </w:rPr>
              <w:t xml:space="preserve">koguti </w:t>
            </w:r>
            <w:r w:rsidRPr="02921DE3" w:rsidR="33A8F0B5">
              <w:rPr>
                <w:rFonts w:eastAsia="Times New Roman"/>
                <w:color w:val="auto"/>
                <w:sz w:val="22"/>
                <w:szCs w:val="22"/>
              </w:rPr>
              <w:t>alusinfot programmi e-seminaride kaudu (</w:t>
            </w:r>
            <w:r w:rsidRPr="02921DE3" w:rsidR="38D927F8">
              <w:rPr>
                <w:rFonts w:eastAsia="Times New Roman"/>
                <w:color w:val="auto"/>
                <w:sz w:val="22"/>
                <w:szCs w:val="22"/>
              </w:rPr>
              <w:t>Berni Rakendusteaduste Ülikool</w:t>
            </w:r>
            <w:r w:rsidRPr="02921DE3" w:rsidR="33A8F0B5">
              <w:rPr>
                <w:rFonts w:eastAsia="Times New Roman"/>
                <w:color w:val="auto"/>
                <w:sz w:val="22"/>
                <w:szCs w:val="22"/>
              </w:rPr>
              <w:t xml:space="preserve">), </w:t>
            </w:r>
            <w:r w:rsidRPr="02921DE3" w:rsidR="1789F315">
              <w:rPr>
                <w:rFonts w:eastAsia="Times New Roman"/>
                <w:color w:val="auto"/>
                <w:sz w:val="22"/>
                <w:szCs w:val="22"/>
              </w:rPr>
              <w:t>ESF</w:t>
            </w:r>
            <w:r w:rsidRPr="02921DE3" w:rsidR="2874F6D9">
              <w:rPr>
                <w:rFonts w:eastAsia="Times New Roman"/>
                <w:color w:val="auto"/>
                <w:sz w:val="22"/>
                <w:szCs w:val="22"/>
              </w:rPr>
              <w:t>+</w:t>
            </w:r>
            <w:r w:rsidRPr="02921DE3" w:rsidR="1789F315">
              <w:rPr>
                <w:rFonts w:eastAsia="Times New Roman"/>
                <w:color w:val="auto"/>
                <w:sz w:val="22"/>
                <w:szCs w:val="22"/>
              </w:rPr>
              <w:t xml:space="preserve"> </w:t>
            </w:r>
            <w:r w:rsidRPr="02921DE3" w:rsidR="1789F315">
              <w:rPr>
                <w:rFonts w:eastAsia="Times New Roman"/>
                <w:color w:val="auto"/>
                <w:sz w:val="22"/>
                <w:szCs w:val="22"/>
              </w:rPr>
              <w:t>CoP</w:t>
            </w:r>
            <w:r w:rsidRPr="02921DE3" w:rsidR="1789F315">
              <w:rPr>
                <w:rFonts w:eastAsia="Times New Roman"/>
                <w:color w:val="auto"/>
                <w:sz w:val="22"/>
                <w:szCs w:val="22"/>
              </w:rPr>
              <w:t xml:space="preserve"> </w:t>
            </w:r>
            <w:r w:rsidRPr="02921DE3" w:rsidR="6DA1EF0C">
              <w:rPr>
                <w:rFonts w:eastAsia="Times New Roman"/>
                <w:color w:val="auto"/>
                <w:sz w:val="22"/>
                <w:szCs w:val="22"/>
              </w:rPr>
              <w:t xml:space="preserve">SI </w:t>
            </w:r>
            <w:r w:rsidRPr="02921DE3" w:rsidR="1789F315">
              <w:rPr>
                <w:rFonts w:eastAsia="Times New Roman"/>
                <w:color w:val="auto"/>
                <w:sz w:val="22"/>
                <w:szCs w:val="22"/>
              </w:rPr>
              <w:t>konverentsil Vilniuses (märts 2025), SEV võrgustiku Norra õppereisil (aprill 2025)</w:t>
            </w:r>
            <w:r w:rsidRPr="02921DE3" w:rsidR="222DC896">
              <w:rPr>
                <w:rFonts w:eastAsia="Times New Roman"/>
                <w:color w:val="auto"/>
                <w:sz w:val="22"/>
                <w:szCs w:val="22"/>
              </w:rPr>
              <w:t xml:space="preserve">, </w:t>
            </w:r>
            <w:r w:rsidRPr="02921DE3" w:rsidR="13085215">
              <w:rPr>
                <w:rFonts w:eastAsia="Times New Roman"/>
                <w:color w:val="auto"/>
                <w:sz w:val="22"/>
                <w:szCs w:val="22"/>
              </w:rPr>
              <w:t xml:space="preserve">ESF+ </w:t>
            </w:r>
            <w:r w:rsidRPr="02921DE3" w:rsidR="13085215">
              <w:rPr>
                <w:rFonts w:eastAsia="Times New Roman"/>
                <w:color w:val="auto"/>
                <w:sz w:val="22"/>
                <w:szCs w:val="22"/>
              </w:rPr>
              <w:t>CoP</w:t>
            </w:r>
            <w:r w:rsidRPr="02921DE3" w:rsidR="13085215">
              <w:rPr>
                <w:rFonts w:eastAsia="Times New Roman"/>
                <w:color w:val="auto"/>
                <w:sz w:val="22"/>
                <w:szCs w:val="22"/>
              </w:rPr>
              <w:t xml:space="preserve"> SI </w:t>
            </w:r>
            <w:r w:rsidRPr="02921DE3" w:rsidR="222DC896">
              <w:rPr>
                <w:rFonts w:eastAsia="Times New Roman"/>
                <w:color w:val="auto"/>
                <w:sz w:val="22"/>
                <w:szCs w:val="22"/>
              </w:rPr>
              <w:t>Praha</w:t>
            </w:r>
            <w:r w:rsidRPr="02921DE3" w:rsidR="01E78D5D">
              <w:rPr>
                <w:rFonts w:eastAsia="Times New Roman"/>
                <w:color w:val="auto"/>
                <w:sz w:val="22"/>
                <w:szCs w:val="22"/>
              </w:rPr>
              <w:t>s</w:t>
            </w:r>
            <w:r w:rsidRPr="02921DE3" w:rsidR="222DC896">
              <w:rPr>
                <w:rFonts w:eastAsia="Times New Roman"/>
                <w:color w:val="auto"/>
                <w:sz w:val="22"/>
                <w:szCs w:val="22"/>
              </w:rPr>
              <w:t xml:space="preserve"> </w:t>
            </w:r>
            <w:r w:rsidRPr="02921DE3" w:rsidR="25948DDB">
              <w:rPr>
                <w:rFonts w:eastAsia="Times New Roman"/>
                <w:color w:val="auto"/>
                <w:sz w:val="22"/>
                <w:szCs w:val="22"/>
              </w:rPr>
              <w:t>toimunud õppereisil</w:t>
            </w:r>
            <w:r w:rsidRPr="02921DE3" w:rsidR="222DC896">
              <w:rPr>
                <w:rFonts w:eastAsia="Times New Roman"/>
                <w:color w:val="auto"/>
                <w:sz w:val="22"/>
                <w:szCs w:val="22"/>
              </w:rPr>
              <w:t xml:space="preserve"> ja </w:t>
            </w:r>
            <w:r w:rsidRPr="02921DE3" w:rsidR="131B99B3">
              <w:rPr>
                <w:rFonts w:eastAsia="Times New Roman"/>
                <w:color w:val="auto"/>
                <w:sz w:val="22"/>
                <w:szCs w:val="22"/>
              </w:rPr>
              <w:t>KÜSKi</w:t>
            </w:r>
            <w:r w:rsidRPr="02921DE3" w:rsidR="131B99B3">
              <w:rPr>
                <w:rFonts w:eastAsia="Times New Roman"/>
                <w:color w:val="auto"/>
                <w:sz w:val="22"/>
                <w:szCs w:val="22"/>
              </w:rPr>
              <w:t xml:space="preserve"> </w:t>
            </w:r>
            <w:r w:rsidRPr="02921DE3" w:rsidR="222DC896">
              <w:rPr>
                <w:rFonts w:eastAsia="Times New Roman"/>
                <w:color w:val="auto"/>
                <w:sz w:val="22"/>
                <w:szCs w:val="22"/>
              </w:rPr>
              <w:t>Portugali õppereisi</w:t>
            </w:r>
            <w:r w:rsidRPr="02921DE3" w:rsidR="08B56F84">
              <w:rPr>
                <w:rFonts w:eastAsia="Times New Roman"/>
                <w:color w:val="auto"/>
                <w:sz w:val="22"/>
                <w:szCs w:val="22"/>
              </w:rPr>
              <w:t>l</w:t>
            </w:r>
            <w:r w:rsidRPr="02921DE3" w:rsidR="222DC896">
              <w:rPr>
                <w:rFonts w:eastAsia="Times New Roman"/>
                <w:color w:val="auto"/>
                <w:sz w:val="22"/>
                <w:szCs w:val="22"/>
              </w:rPr>
              <w:t xml:space="preserve"> (mai 2025). </w:t>
            </w:r>
            <w:r w:rsidRPr="02921DE3" w:rsidR="4B79422D">
              <w:rPr>
                <w:rFonts w:eastAsia="Times New Roman"/>
                <w:color w:val="auto"/>
                <w:sz w:val="22"/>
                <w:szCs w:val="22"/>
              </w:rPr>
              <w:t>Kujunenud a</w:t>
            </w:r>
            <w:r w:rsidRPr="02921DE3" w:rsidR="397778B9">
              <w:rPr>
                <w:rFonts w:eastAsia="Times New Roman"/>
                <w:color w:val="auto"/>
                <w:sz w:val="22"/>
                <w:szCs w:val="22"/>
              </w:rPr>
              <w:t>rusaamine, kuidas</w:t>
            </w:r>
            <w:r w:rsidRPr="02921DE3" w:rsidR="51734B27">
              <w:rPr>
                <w:rFonts w:eastAsia="Times New Roman"/>
                <w:color w:val="auto"/>
                <w:sz w:val="22"/>
                <w:szCs w:val="22"/>
              </w:rPr>
              <w:t xml:space="preserve"> on mujal tehtud,</w:t>
            </w:r>
            <w:r w:rsidRPr="02921DE3" w:rsidR="397778B9">
              <w:rPr>
                <w:rFonts w:eastAsia="Times New Roman"/>
                <w:color w:val="auto"/>
                <w:sz w:val="22"/>
                <w:szCs w:val="22"/>
              </w:rPr>
              <w:t xml:space="preserve"> </w:t>
            </w:r>
            <w:r w:rsidRPr="02921DE3" w:rsidR="384C8AB1">
              <w:rPr>
                <w:rFonts w:eastAsia="Times New Roman"/>
                <w:color w:val="auto"/>
                <w:sz w:val="22"/>
                <w:szCs w:val="22"/>
              </w:rPr>
              <w:t>toetas protsessi.</w:t>
            </w:r>
            <w:r w:rsidRPr="02921DE3" w:rsidR="397778B9">
              <w:rPr>
                <w:rFonts w:eastAsia="Times New Roman"/>
                <w:color w:val="auto"/>
                <w:sz w:val="22"/>
                <w:szCs w:val="22"/>
              </w:rPr>
              <w:t xml:space="preserve"> </w:t>
            </w:r>
            <w:r w:rsidRPr="02921DE3" w:rsidR="222DC896">
              <w:rPr>
                <w:rFonts w:eastAsia="Times New Roman"/>
                <w:color w:val="auto"/>
                <w:sz w:val="22"/>
                <w:szCs w:val="22"/>
              </w:rPr>
              <w:t>Loodud on parima</w:t>
            </w:r>
            <w:r w:rsidRPr="02921DE3" w:rsidR="3F4B6869">
              <w:rPr>
                <w:rFonts w:eastAsia="Times New Roman"/>
                <w:color w:val="auto"/>
                <w:sz w:val="22"/>
                <w:szCs w:val="22"/>
              </w:rPr>
              <w:t>te</w:t>
            </w:r>
            <w:r w:rsidRPr="02921DE3" w:rsidR="222DC896">
              <w:rPr>
                <w:rFonts w:eastAsia="Times New Roman"/>
                <w:color w:val="auto"/>
                <w:sz w:val="22"/>
                <w:szCs w:val="22"/>
              </w:rPr>
              <w:t xml:space="preserve"> praktika</w:t>
            </w:r>
            <w:r w:rsidRPr="02921DE3" w:rsidR="73E1B847">
              <w:rPr>
                <w:rFonts w:eastAsia="Times New Roman"/>
                <w:color w:val="auto"/>
                <w:sz w:val="22"/>
                <w:szCs w:val="22"/>
              </w:rPr>
              <w:t>te andmebaasi</w:t>
            </w:r>
            <w:r w:rsidRPr="02921DE3" w:rsidR="222DC896">
              <w:rPr>
                <w:rFonts w:eastAsia="Times New Roman"/>
                <w:color w:val="auto"/>
                <w:sz w:val="22"/>
                <w:szCs w:val="22"/>
              </w:rPr>
              <w:t xml:space="preserve"> kirjelduse vorm</w:t>
            </w:r>
            <w:r w:rsidRPr="02921DE3" w:rsidR="29D9B5DD">
              <w:rPr>
                <w:rFonts w:eastAsia="Times New Roman"/>
                <w:color w:val="auto"/>
                <w:sz w:val="22"/>
                <w:szCs w:val="22"/>
              </w:rPr>
              <w:t xml:space="preserve"> (versioon 2-1) ja </w:t>
            </w:r>
            <w:r w:rsidRPr="02921DE3" w:rsidR="67511F82">
              <w:rPr>
                <w:rFonts w:eastAsia="Times New Roman"/>
                <w:color w:val="auto"/>
                <w:sz w:val="22"/>
                <w:szCs w:val="22"/>
              </w:rPr>
              <w:t>katsetati esimeste näidetega</w:t>
            </w:r>
            <w:r w:rsidRPr="02921DE3" w:rsidR="29D9B5DD">
              <w:rPr>
                <w:rFonts w:eastAsia="Times New Roman"/>
                <w:color w:val="auto"/>
                <w:sz w:val="22"/>
                <w:szCs w:val="22"/>
              </w:rPr>
              <w:t xml:space="preserve">, et välja selgitada vormi täiendamise ja muutmise vajadused. Väljakutseks vormi loomisel oli esialgu valitud tööriista (MS Word) vähene paindlikkus (nt rippmenüüde loomine), </w:t>
            </w:r>
            <w:r w:rsidRPr="02921DE3" w:rsidR="50B1D725">
              <w:rPr>
                <w:rFonts w:eastAsia="Times New Roman"/>
                <w:color w:val="auto"/>
                <w:sz w:val="22"/>
                <w:szCs w:val="22"/>
              </w:rPr>
              <w:t xml:space="preserve">aga lõppvorm ei tule Wordi põhine, </w:t>
            </w:r>
            <w:r w:rsidRPr="02921DE3" w:rsidR="2038F7EC">
              <w:rPr>
                <w:rFonts w:eastAsia="Times New Roman"/>
                <w:color w:val="auto"/>
                <w:sz w:val="22"/>
                <w:szCs w:val="22"/>
              </w:rPr>
              <w:t>siis</w:t>
            </w:r>
            <w:r w:rsidRPr="02921DE3" w:rsidR="50B1D725">
              <w:rPr>
                <w:rFonts w:eastAsia="Times New Roman"/>
                <w:color w:val="auto"/>
                <w:sz w:val="22"/>
                <w:szCs w:val="22"/>
              </w:rPr>
              <w:t>, et piloot-vorm on piisav, et alustada parimate praktikate kogumisega. Teiseks väljakutseks o</w:t>
            </w:r>
            <w:r w:rsidRPr="02921DE3" w:rsidR="3BF9142B">
              <w:rPr>
                <w:rFonts w:eastAsia="Times New Roman"/>
                <w:color w:val="auto"/>
                <w:sz w:val="22"/>
                <w:szCs w:val="22"/>
              </w:rPr>
              <w:t xml:space="preserve">li </w:t>
            </w:r>
            <w:r w:rsidRPr="02921DE3" w:rsidR="2C2E4708">
              <w:rPr>
                <w:rFonts w:eastAsia="Times New Roman"/>
                <w:color w:val="auto"/>
                <w:sz w:val="22"/>
                <w:szCs w:val="22"/>
              </w:rPr>
              <w:t xml:space="preserve">GDPR alased piirangud/nõudmised, </w:t>
            </w:r>
            <w:r w:rsidRPr="02921DE3" w:rsidR="7A3AF5F5">
              <w:rPr>
                <w:rFonts w:eastAsia="Times New Roman"/>
                <w:color w:val="auto"/>
                <w:sz w:val="22"/>
                <w:szCs w:val="22"/>
              </w:rPr>
              <w:t>et kogutud infot</w:t>
            </w:r>
            <w:r w:rsidRPr="02921DE3" w:rsidR="2C2E4708">
              <w:rPr>
                <w:rFonts w:eastAsia="Times New Roman"/>
                <w:color w:val="auto"/>
                <w:sz w:val="22"/>
                <w:szCs w:val="22"/>
              </w:rPr>
              <w:t xml:space="preserve"> jagada avalikult – vaja on saada nõusolekud projektide/praktikate esindajatelt, et nende antud </w:t>
            </w:r>
            <w:r w:rsidRPr="02921DE3" w:rsidR="4269DDD1">
              <w:rPr>
                <w:rFonts w:eastAsia="Times New Roman"/>
                <w:color w:val="auto"/>
                <w:sz w:val="22"/>
                <w:szCs w:val="22"/>
              </w:rPr>
              <w:t xml:space="preserve">infot võib avalikustada, ja nende kontakte jagada. Ettevalmistamisel on vastava nõusoleku saamise/fikseerimise vormi loomine. </w:t>
            </w:r>
            <w:r w:rsidRPr="02921DE3" w:rsidR="7DFEA519">
              <w:rPr>
                <w:rFonts w:eastAsia="Times New Roman"/>
                <w:color w:val="auto"/>
                <w:sz w:val="22"/>
                <w:szCs w:val="22"/>
              </w:rPr>
              <w:t xml:space="preserve">Avaliku andmebaasi osas on peetud nõu KÜSK IT-juhiga ja uuritud teistes </w:t>
            </w:r>
            <w:r w:rsidRPr="02921DE3" w:rsidR="7DFEA519">
              <w:rPr>
                <w:rFonts w:eastAsia="Times New Roman"/>
                <w:color w:val="auto"/>
                <w:sz w:val="22"/>
                <w:szCs w:val="22"/>
              </w:rPr>
              <w:t>rii</w:t>
            </w:r>
            <w:r w:rsidRPr="02921DE3" w:rsidR="25E3876D">
              <w:rPr>
                <w:rFonts w:eastAsia="Times New Roman"/>
                <w:color w:val="auto"/>
                <w:sz w:val="22"/>
                <w:szCs w:val="22"/>
              </w:rPr>
              <w:t>k</w:t>
            </w:r>
            <w:r w:rsidRPr="02921DE3" w:rsidR="7DFEA519">
              <w:rPr>
                <w:rFonts w:eastAsia="Times New Roman"/>
                <w:color w:val="auto"/>
                <w:sz w:val="22"/>
                <w:szCs w:val="22"/>
              </w:rPr>
              <w:t>ides</w:t>
            </w:r>
            <w:r w:rsidRPr="02921DE3" w:rsidR="7DFEA519">
              <w:rPr>
                <w:rFonts w:eastAsia="Times New Roman"/>
                <w:color w:val="auto"/>
                <w:sz w:val="22"/>
                <w:szCs w:val="22"/>
              </w:rPr>
              <w:t xml:space="preserve"> sarnaste </w:t>
            </w:r>
            <w:r w:rsidRPr="02921DE3" w:rsidR="5F1F9316">
              <w:rPr>
                <w:rFonts w:eastAsia="Times New Roman"/>
                <w:color w:val="auto"/>
                <w:sz w:val="22"/>
                <w:szCs w:val="22"/>
              </w:rPr>
              <w:t>andmebaaside jaoks</w:t>
            </w:r>
            <w:r w:rsidRPr="02921DE3" w:rsidR="10D9E03C">
              <w:rPr>
                <w:rFonts w:eastAsia="Times New Roman"/>
                <w:color w:val="auto"/>
                <w:sz w:val="22"/>
                <w:szCs w:val="22"/>
              </w:rPr>
              <w:t xml:space="preserve"> kasutatud võimalusi. Andmebaasi </w:t>
            </w:r>
            <w:r w:rsidRPr="02921DE3" w:rsidR="5898F808">
              <w:rPr>
                <w:rFonts w:eastAsia="Times New Roman"/>
                <w:color w:val="auto"/>
                <w:sz w:val="22"/>
                <w:szCs w:val="22"/>
              </w:rPr>
              <w:t>testimine ja täiendavad arutelud, sh lätlastega nende poolt loodud riigi ülese andmebaasi osas jätkuvad 2026.</w:t>
            </w:r>
            <w:r w:rsidRPr="02921DE3" w:rsidR="40C4ACF8">
              <w:rPr>
                <w:rFonts w:eastAsia="Times New Roman"/>
                <w:color w:val="auto"/>
                <w:sz w:val="22"/>
                <w:szCs w:val="22"/>
              </w:rPr>
              <w:t xml:space="preserve"> a</w:t>
            </w:r>
            <w:r w:rsidRPr="02921DE3" w:rsidR="5898F808">
              <w:rPr>
                <w:rFonts w:eastAsia="Times New Roman"/>
                <w:color w:val="auto"/>
                <w:sz w:val="22"/>
                <w:szCs w:val="22"/>
              </w:rPr>
              <w:t>lguses.</w:t>
            </w:r>
          </w:p>
          <w:p w:rsidR="00FE5F43" w:rsidP="02921DE3" w:rsidRDefault="28900728" w14:paraId="3542C824" w14:textId="66F71F0B">
            <w:pPr>
              <w:widowControl w:val="1"/>
              <w:spacing w:line="240" w:lineRule="auto"/>
              <w:jc w:val="both"/>
              <w:rPr>
                <w:rFonts w:eastAsia="Times New Roman"/>
                <w:color w:val="auto"/>
                <w:sz w:val="22"/>
                <w:szCs w:val="22"/>
              </w:rPr>
            </w:pPr>
          </w:p>
          <w:p w:rsidR="00FE5F43" w:rsidP="02921DE3" w:rsidRDefault="28900728" w14:paraId="08F8C7F4" w14:textId="7E4BD557">
            <w:pPr>
              <w:widowControl w:val="1"/>
              <w:spacing w:before="0" w:beforeAutospacing="off" w:after="75" w:afterAutospacing="off" w:line="240" w:lineRule="auto"/>
              <w:jc w:val="both"/>
              <w:rPr>
                <w:rFonts w:ascii="Times New Roman" w:hAnsi="Times New Roman" w:eastAsia="Times New Roman" w:cs="Times New Roman"/>
                <w:color w:val="auto"/>
                <w:sz w:val="22"/>
                <w:szCs w:val="22"/>
                <w:lang w:eastAsia="zh-CN" w:bidi="hi-IN"/>
              </w:rPr>
            </w:pPr>
            <w:r w:rsidRPr="02921DE3" w:rsidR="0D0EEBE6">
              <w:rPr>
                <w:rFonts w:ascii="Times New Roman" w:hAnsi="Times New Roman" w:eastAsia="Times New Roman" w:cs="Times New Roman"/>
                <w:color w:val="auto"/>
                <w:sz w:val="22"/>
                <w:szCs w:val="22"/>
                <w:lang w:eastAsia="zh-CN" w:bidi="hi-IN"/>
              </w:rPr>
              <w:t>Sotsiaalse innovatsiooni käsiraamatu koostamine ja levitamise osas saadi ja koguti</w:t>
            </w:r>
            <w:r w:rsidRPr="02921DE3" w:rsidR="6D1B8D57">
              <w:rPr>
                <w:rFonts w:ascii="Times New Roman" w:hAnsi="Times New Roman" w:eastAsia="Times New Roman" w:cs="Times New Roman"/>
                <w:color w:val="auto"/>
                <w:sz w:val="22"/>
                <w:szCs w:val="22"/>
                <w:lang w:eastAsia="zh-CN" w:bidi="hi-IN"/>
              </w:rPr>
              <w:t xml:space="preserve"> </w:t>
            </w:r>
            <w:r w:rsidRPr="02921DE3" w:rsidR="6D1B8D57">
              <w:rPr>
                <w:rFonts w:ascii="Times New Roman" w:hAnsi="Times New Roman" w:eastAsia="Times New Roman" w:cs="Times New Roman"/>
                <w:color w:val="auto"/>
                <w:sz w:val="22"/>
                <w:szCs w:val="22"/>
                <w:lang w:eastAsia="zh-CN" w:bidi="hi-IN"/>
              </w:rPr>
              <w:t>esmast infot</w:t>
            </w:r>
            <w:r w:rsidRPr="02921DE3" w:rsidR="55AE4921">
              <w:rPr>
                <w:rFonts w:ascii="Times New Roman" w:hAnsi="Times New Roman" w:eastAsia="Times New Roman" w:cs="Times New Roman"/>
                <w:color w:val="auto"/>
                <w:sz w:val="22"/>
                <w:szCs w:val="22"/>
                <w:lang w:eastAsia="zh-CN" w:bidi="hi-IN"/>
              </w:rPr>
              <w:t xml:space="preserve"> käsiraamatute ja muude juhiste osas, mis</w:t>
            </w:r>
            <w:r w:rsidRPr="02921DE3" w:rsidR="6D1B8D57">
              <w:rPr>
                <w:rFonts w:ascii="Times New Roman" w:hAnsi="Times New Roman" w:eastAsia="Times New Roman" w:cs="Times New Roman"/>
                <w:color w:val="auto"/>
                <w:sz w:val="22"/>
                <w:szCs w:val="22"/>
                <w:lang w:eastAsia="zh-CN" w:bidi="hi-IN"/>
              </w:rPr>
              <w:t xml:space="preserve"> </w:t>
            </w:r>
            <w:r w:rsidRPr="02921DE3" w:rsidR="6D1B8D57">
              <w:rPr>
                <w:rFonts w:ascii="Times New Roman" w:hAnsi="Times New Roman" w:eastAsia="Times New Roman" w:cs="Times New Roman"/>
                <w:color w:val="auto"/>
                <w:sz w:val="22"/>
                <w:szCs w:val="22"/>
                <w:lang w:eastAsia="zh-CN" w:bidi="hi-IN"/>
              </w:rPr>
              <w:t>juba olemas. N</w:t>
            </w:r>
            <w:r w:rsidRPr="02921DE3" w:rsidR="5B8716A3">
              <w:rPr>
                <w:rFonts w:ascii="Times New Roman" w:hAnsi="Times New Roman" w:eastAsia="Times New Roman" w:cs="Times New Roman"/>
                <w:color w:val="auto"/>
                <w:sz w:val="22"/>
                <w:szCs w:val="22"/>
                <w:lang w:eastAsia="zh-CN" w:bidi="hi-IN"/>
              </w:rPr>
              <w:t>äiteks tutvuti</w:t>
            </w:r>
            <w:r w:rsidRPr="02921DE3" w:rsidR="6D1B8D57">
              <w:rPr>
                <w:rFonts w:ascii="Times New Roman" w:hAnsi="Times New Roman" w:eastAsia="Times New Roman" w:cs="Times New Roman"/>
                <w:color w:val="auto"/>
                <w:sz w:val="22"/>
                <w:szCs w:val="22"/>
                <w:lang w:eastAsia="zh-CN" w:bidi="hi-IN"/>
              </w:rPr>
              <w:t xml:space="preserve"> hiljuti doktoritööna kaitstud </w:t>
            </w:r>
            <w:r w:rsidRPr="02921DE3" w:rsidR="529DA046">
              <w:rPr>
                <w:rFonts w:ascii="Times New Roman" w:hAnsi="Times New Roman" w:eastAsia="Times New Roman" w:cs="Times New Roman"/>
                <w:color w:val="auto"/>
                <w:sz w:val="22"/>
                <w:szCs w:val="22"/>
                <w:lang w:eastAsia="zh-CN" w:bidi="hi-IN"/>
              </w:rPr>
              <w:t>analüüsiga “</w:t>
            </w:r>
            <w:r w:rsidRPr="02921DE3" w:rsidR="6FE04B18">
              <w:rPr>
                <w:rFonts w:ascii="Times New Roman" w:hAnsi="Times New Roman" w:eastAsia="Times New Roman" w:cs="Times New Roman"/>
                <w:noProof w:val="0"/>
                <w:color w:val="auto"/>
                <w:sz w:val="22"/>
                <w:szCs w:val="22"/>
                <w:lang w:val="et-EE" w:eastAsia="zh-CN" w:bidi="hi-IN"/>
              </w:rPr>
              <w:t>An</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analysis</w:t>
            </w:r>
            <w:r w:rsidRPr="02921DE3" w:rsidR="6FE04B18">
              <w:rPr>
                <w:rFonts w:ascii="Times New Roman" w:hAnsi="Times New Roman" w:eastAsia="Times New Roman" w:cs="Times New Roman"/>
                <w:noProof w:val="0"/>
                <w:color w:val="auto"/>
                <w:sz w:val="22"/>
                <w:szCs w:val="22"/>
                <w:lang w:val="et-EE" w:eastAsia="zh-CN" w:bidi="hi-IN"/>
              </w:rPr>
              <w:t xml:space="preserve"> of </w:t>
            </w:r>
            <w:r w:rsidRPr="02921DE3" w:rsidR="6FE04B18">
              <w:rPr>
                <w:rFonts w:ascii="Times New Roman" w:hAnsi="Times New Roman" w:eastAsia="Times New Roman" w:cs="Times New Roman"/>
                <w:noProof w:val="0"/>
                <w:color w:val="auto"/>
                <w:sz w:val="22"/>
                <w:szCs w:val="22"/>
                <w:lang w:val="et-EE" w:eastAsia="zh-CN" w:bidi="hi-IN"/>
              </w:rPr>
              <w:t>social</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hackathons</w:t>
            </w:r>
            <w:r w:rsidRPr="02921DE3" w:rsidR="6FE04B18">
              <w:rPr>
                <w:rFonts w:ascii="Times New Roman" w:hAnsi="Times New Roman" w:eastAsia="Times New Roman" w:cs="Times New Roman"/>
                <w:noProof w:val="0"/>
                <w:color w:val="auto"/>
                <w:sz w:val="22"/>
                <w:szCs w:val="22"/>
                <w:lang w:val="et-EE" w:eastAsia="zh-CN" w:bidi="hi-IN"/>
              </w:rPr>
              <w:t xml:space="preserve"> as a </w:t>
            </w:r>
            <w:r w:rsidRPr="02921DE3" w:rsidR="6FE04B18">
              <w:rPr>
                <w:rFonts w:ascii="Times New Roman" w:hAnsi="Times New Roman" w:eastAsia="Times New Roman" w:cs="Times New Roman"/>
                <w:noProof w:val="0"/>
                <w:color w:val="auto"/>
                <w:sz w:val="22"/>
                <w:szCs w:val="22"/>
                <w:lang w:val="et-EE" w:eastAsia="zh-CN" w:bidi="hi-IN"/>
              </w:rPr>
              <w:t>co-creative</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innovative</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solution</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to</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local</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societal</w:t>
            </w:r>
            <w:r w:rsidRPr="02921DE3" w:rsidR="6FE04B18">
              <w:rPr>
                <w:rFonts w:ascii="Times New Roman" w:hAnsi="Times New Roman" w:eastAsia="Times New Roman" w:cs="Times New Roman"/>
                <w:noProof w:val="0"/>
                <w:color w:val="auto"/>
                <w:sz w:val="22"/>
                <w:szCs w:val="22"/>
                <w:lang w:val="et-EE" w:eastAsia="zh-CN" w:bidi="hi-IN"/>
              </w:rPr>
              <w:t xml:space="preserve"> </w:t>
            </w:r>
            <w:r w:rsidRPr="02921DE3" w:rsidR="6FE04B18">
              <w:rPr>
                <w:rFonts w:ascii="Times New Roman" w:hAnsi="Times New Roman" w:eastAsia="Times New Roman" w:cs="Times New Roman"/>
                <w:noProof w:val="0"/>
                <w:color w:val="auto"/>
                <w:sz w:val="22"/>
                <w:szCs w:val="22"/>
                <w:lang w:val="et-EE" w:eastAsia="zh-CN" w:bidi="hi-IN"/>
              </w:rPr>
              <w:t>challenges</w:t>
            </w:r>
            <w:r w:rsidRPr="02921DE3" w:rsidR="4C3B32FF">
              <w:rPr>
                <w:rFonts w:ascii="Times New Roman" w:hAnsi="Times New Roman" w:eastAsia="Times New Roman" w:cs="Times New Roman"/>
                <w:noProof w:val="0"/>
                <w:color w:val="auto"/>
                <w:sz w:val="22"/>
                <w:szCs w:val="22"/>
                <w:lang w:val="et-EE" w:eastAsia="zh-CN" w:bidi="hi-IN"/>
              </w:rPr>
              <w:t>”</w:t>
            </w:r>
            <w:r w:rsidRPr="02921DE3" w:rsidR="08CE083A">
              <w:rPr>
                <w:rFonts w:ascii="Times New Roman" w:hAnsi="Times New Roman" w:eastAsia="Times New Roman" w:cs="Times New Roman"/>
                <w:color w:val="auto"/>
                <w:sz w:val="22"/>
                <w:szCs w:val="22"/>
                <w:lang w:eastAsia="zh-CN" w:bidi="hi-IN"/>
              </w:rPr>
              <w:t xml:space="preserve"> (Kadri </w:t>
            </w:r>
            <w:r w:rsidRPr="02921DE3" w:rsidR="7D629408">
              <w:rPr>
                <w:rFonts w:ascii="Times New Roman" w:hAnsi="Times New Roman" w:eastAsia="Times New Roman" w:cs="Times New Roman"/>
                <w:color w:val="auto"/>
                <w:sz w:val="22"/>
                <w:szCs w:val="22"/>
                <w:lang w:eastAsia="zh-CN" w:bidi="hi-IN"/>
              </w:rPr>
              <w:t>Kangro)</w:t>
            </w:r>
            <w:r w:rsidRPr="02921DE3" w:rsidR="7D629408">
              <w:rPr>
                <w:rFonts w:ascii="Times New Roman" w:hAnsi="Times New Roman" w:eastAsia="Times New Roman" w:cs="Times New Roman"/>
                <w:color w:val="auto"/>
                <w:sz w:val="22"/>
                <w:szCs w:val="22"/>
                <w:lang w:eastAsia="zh-CN" w:bidi="hi-IN"/>
              </w:rPr>
              <w:t>.</w:t>
            </w:r>
            <w:r w:rsidRPr="02921DE3" w:rsidR="2B86357A">
              <w:rPr>
                <w:rFonts w:ascii="Times New Roman" w:hAnsi="Times New Roman" w:eastAsia="Times New Roman" w:cs="Times New Roman"/>
                <w:color w:val="auto"/>
                <w:sz w:val="22"/>
                <w:szCs w:val="22"/>
                <w:lang w:eastAsia="zh-CN" w:bidi="hi-IN"/>
              </w:rPr>
              <w:t xml:space="preserve"> Samuti läbis tiim</w:t>
            </w:r>
            <w:r w:rsidRPr="02921DE3" w:rsidR="7D629408">
              <w:rPr>
                <w:rFonts w:ascii="Times New Roman" w:hAnsi="Times New Roman" w:eastAsia="Times New Roman" w:cs="Times New Roman"/>
                <w:color w:val="auto"/>
                <w:sz w:val="22"/>
                <w:szCs w:val="22"/>
                <w:lang w:eastAsia="zh-CN" w:bidi="hi-IN"/>
              </w:rPr>
              <w:t xml:space="preserve"> RESIST programmi koolituse “</w:t>
            </w:r>
            <w:r w:rsidRPr="02921DE3" w:rsidR="7D629408">
              <w:rPr>
                <w:rFonts w:ascii="Times New Roman" w:hAnsi="Times New Roman" w:eastAsia="Times New Roman" w:cs="Times New Roman"/>
                <w:color w:val="auto"/>
                <w:sz w:val="22"/>
                <w:szCs w:val="22"/>
                <w:lang w:eastAsia="zh-CN" w:bidi="hi-IN"/>
              </w:rPr>
              <w:t>How</w:t>
            </w:r>
            <w:r w:rsidRPr="02921DE3" w:rsidR="7D629408">
              <w:rPr>
                <w:rFonts w:ascii="Times New Roman" w:hAnsi="Times New Roman" w:eastAsia="Times New Roman" w:cs="Times New Roman"/>
                <w:color w:val="auto"/>
                <w:sz w:val="22"/>
                <w:szCs w:val="22"/>
                <w:lang w:eastAsia="zh-CN" w:bidi="hi-IN"/>
              </w:rPr>
              <w:t xml:space="preserve"> </w:t>
            </w:r>
            <w:r w:rsidRPr="02921DE3" w:rsidR="7D629408">
              <w:rPr>
                <w:rFonts w:ascii="Times New Roman" w:hAnsi="Times New Roman" w:eastAsia="Times New Roman" w:cs="Times New Roman"/>
                <w:color w:val="auto"/>
                <w:sz w:val="22"/>
                <w:szCs w:val="22"/>
                <w:lang w:eastAsia="zh-CN" w:bidi="hi-IN"/>
              </w:rPr>
              <w:t>to</w:t>
            </w:r>
            <w:r w:rsidRPr="02921DE3" w:rsidR="7D629408">
              <w:rPr>
                <w:rFonts w:ascii="Times New Roman" w:hAnsi="Times New Roman" w:eastAsia="Times New Roman" w:cs="Times New Roman"/>
                <w:color w:val="auto"/>
                <w:sz w:val="22"/>
                <w:szCs w:val="22"/>
                <w:lang w:eastAsia="zh-CN" w:bidi="hi-IN"/>
              </w:rPr>
              <w:t xml:space="preserve"> </w:t>
            </w:r>
            <w:r w:rsidRPr="02921DE3" w:rsidR="7D629408">
              <w:rPr>
                <w:rFonts w:ascii="Times New Roman" w:hAnsi="Times New Roman" w:eastAsia="Times New Roman" w:cs="Times New Roman"/>
                <w:color w:val="auto"/>
                <w:sz w:val="22"/>
                <w:szCs w:val="22"/>
                <w:lang w:eastAsia="zh-CN" w:bidi="hi-IN"/>
              </w:rPr>
              <w:t>make</w:t>
            </w:r>
            <w:r w:rsidRPr="02921DE3" w:rsidR="7D629408">
              <w:rPr>
                <w:rFonts w:ascii="Times New Roman" w:hAnsi="Times New Roman" w:eastAsia="Times New Roman" w:cs="Times New Roman"/>
                <w:color w:val="auto"/>
                <w:sz w:val="22"/>
                <w:szCs w:val="22"/>
                <w:lang w:eastAsia="zh-CN" w:bidi="hi-IN"/>
              </w:rPr>
              <w:t xml:space="preserve"> </w:t>
            </w:r>
            <w:r w:rsidRPr="02921DE3" w:rsidR="7D629408">
              <w:rPr>
                <w:rFonts w:ascii="Times New Roman" w:hAnsi="Times New Roman" w:eastAsia="Times New Roman" w:cs="Times New Roman"/>
                <w:color w:val="auto"/>
                <w:sz w:val="22"/>
                <w:szCs w:val="22"/>
                <w:lang w:eastAsia="zh-CN" w:bidi="hi-IN"/>
              </w:rPr>
              <w:t>Innovation</w:t>
            </w:r>
            <w:r w:rsidRPr="02921DE3" w:rsidR="7D629408">
              <w:rPr>
                <w:rFonts w:ascii="Times New Roman" w:hAnsi="Times New Roman" w:eastAsia="Times New Roman" w:cs="Times New Roman"/>
                <w:color w:val="auto"/>
                <w:sz w:val="22"/>
                <w:szCs w:val="22"/>
                <w:lang w:eastAsia="zh-CN" w:bidi="hi-IN"/>
              </w:rPr>
              <w:t xml:space="preserve"> </w:t>
            </w:r>
            <w:r w:rsidRPr="02921DE3" w:rsidR="7D629408">
              <w:rPr>
                <w:rFonts w:ascii="Times New Roman" w:hAnsi="Times New Roman" w:eastAsia="Times New Roman" w:cs="Times New Roman"/>
                <w:color w:val="auto"/>
                <w:sz w:val="22"/>
                <w:szCs w:val="22"/>
                <w:lang w:eastAsia="zh-CN" w:bidi="hi-IN"/>
              </w:rPr>
              <w:t>Social</w:t>
            </w:r>
            <w:r w:rsidRPr="02921DE3" w:rsidR="7D629408">
              <w:rPr>
                <w:rFonts w:ascii="Times New Roman" w:hAnsi="Times New Roman" w:eastAsia="Times New Roman" w:cs="Times New Roman"/>
                <w:color w:val="auto"/>
                <w:sz w:val="22"/>
                <w:szCs w:val="22"/>
                <w:lang w:eastAsia="zh-CN" w:bidi="hi-IN"/>
              </w:rPr>
              <w:t xml:space="preserve">”, mis sisaldab oma käsiraamatut ja </w:t>
            </w:r>
            <w:r w:rsidRPr="02921DE3" w:rsidR="6F3F0AA7">
              <w:rPr>
                <w:rFonts w:ascii="Times New Roman" w:hAnsi="Times New Roman" w:eastAsia="Times New Roman" w:cs="Times New Roman"/>
                <w:color w:val="auto"/>
                <w:sz w:val="22"/>
                <w:szCs w:val="22"/>
                <w:lang w:eastAsia="zh-CN" w:bidi="hi-IN"/>
              </w:rPr>
              <w:t>“</w:t>
            </w:r>
            <w:r w:rsidRPr="02921DE3" w:rsidR="7D629408">
              <w:rPr>
                <w:rFonts w:ascii="Times New Roman" w:hAnsi="Times New Roman" w:eastAsia="Times New Roman" w:cs="Times New Roman"/>
                <w:color w:val="auto"/>
                <w:sz w:val="22"/>
                <w:szCs w:val="22"/>
                <w:lang w:eastAsia="zh-CN" w:bidi="hi-IN"/>
              </w:rPr>
              <w:t>tööriista</w:t>
            </w:r>
            <w:r w:rsidRPr="02921DE3" w:rsidR="1AEE3179">
              <w:rPr>
                <w:rFonts w:ascii="Times New Roman" w:hAnsi="Times New Roman" w:eastAsia="Times New Roman" w:cs="Times New Roman"/>
                <w:color w:val="auto"/>
                <w:sz w:val="22"/>
                <w:szCs w:val="22"/>
                <w:lang w:eastAsia="zh-CN" w:bidi="hi-IN"/>
              </w:rPr>
              <w:t>kasti”</w:t>
            </w:r>
            <w:r w:rsidRPr="02921DE3" w:rsidR="0E0E8229">
              <w:rPr>
                <w:rFonts w:ascii="Times New Roman" w:hAnsi="Times New Roman" w:eastAsia="Times New Roman" w:cs="Times New Roman"/>
                <w:color w:val="auto"/>
                <w:sz w:val="22"/>
                <w:szCs w:val="22"/>
                <w:lang w:eastAsia="zh-CN" w:bidi="hi-IN"/>
              </w:rPr>
              <w:t xml:space="preserve"> (</w:t>
            </w:r>
            <w:r w:rsidRPr="02921DE3" w:rsidR="0E0E8229">
              <w:rPr>
                <w:rFonts w:ascii="Times New Roman" w:hAnsi="Times New Roman" w:eastAsia="Times New Roman" w:cs="Times New Roman"/>
                <w:color w:val="auto"/>
                <w:sz w:val="22"/>
                <w:szCs w:val="22"/>
                <w:lang w:eastAsia="zh-CN" w:bidi="hi-IN"/>
              </w:rPr>
              <w:t>toolbox</w:t>
            </w:r>
            <w:r w:rsidRPr="02921DE3" w:rsidR="0E0E8229">
              <w:rPr>
                <w:rFonts w:ascii="Times New Roman" w:hAnsi="Times New Roman" w:eastAsia="Times New Roman" w:cs="Times New Roman"/>
                <w:color w:val="auto"/>
                <w:sz w:val="22"/>
                <w:szCs w:val="22"/>
                <w:lang w:eastAsia="zh-CN" w:bidi="hi-IN"/>
              </w:rPr>
              <w:t xml:space="preserve">). </w:t>
            </w:r>
            <w:r w:rsidRPr="02921DE3" w:rsidR="22184835">
              <w:rPr>
                <w:rFonts w:ascii="Times New Roman" w:hAnsi="Times New Roman" w:eastAsia="Times New Roman" w:cs="Times New Roman"/>
                <w:color w:val="auto"/>
                <w:sz w:val="22"/>
                <w:szCs w:val="22"/>
                <w:lang w:eastAsia="zh-CN" w:bidi="hi-IN"/>
              </w:rPr>
              <w:t xml:space="preserve">2025. </w:t>
            </w:r>
            <w:r w:rsidRPr="02921DE3" w:rsidR="09D9D520">
              <w:rPr>
                <w:rFonts w:ascii="Times New Roman" w:hAnsi="Times New Roman" w:eastAsia="Times New Roman" w:cs="Times New Roman"/>
                <w:color w:val="auto"/>
                <w:sz w:val="22"/>
                <w:szCs w:val="22"/>
                <w:lang w:eastAsia="zh-CN" w:bidi="hi-IN"/>
              </w:rPr>
              <w:t>a</w:t>
            </w:r>
            <w:r w:rsidRPr="02921DE3" w:rsidR="22184835">
              <w:rPr>
                <w:rFonts w:ascii="Times New Roman" w:hAnsi="Times New Roman" w:eastAsia="Times New Roman" w:cs="Times New Roman"/>
                <w:color w:val="auto"/>
                <w:sz w:val="22"/>
                <w:szCs w:val="22"/>
                <w:lang w:eastAsia="zh-CN" w:bidi="hi-IN"/>
              </w:rPr>
              <w:t>astal loodi</w:t>
            </w:r>
            <w:r w:rsidRPr="02921DE3" w:rsidR="57C384A5">
              <w:rPr>
                <w:rFonts w:ascii="Times New Roman" w:hAnsi="Times New Roman" w:eastAsia="Times New Roman" w:cs="Times New Roman"/>
                <w:color w:val="auto"/>
                <w:sz w:val="22"/>
                <w:szCs w:val="22"/>
                <w:lang w:eastAsia="zh-CN" w:bidi="hi-IN"/>
              </w:rPr>
              <w:t xml:space="preserve"> käsiraamatu sisu kontseptsioon (ka inglise keelsena)</w:t>
            </w:r>
            <w:r w:rsidRPr="02921DE3" w:rsidR="63358022">
              <w:rPr>
                <w:rFonts w:ascii="Times New Roman" w:hAnsi="Times New Roman" w:eastAsia="Times New Roman" w:cs="Times New Roman"/>
                <w:color w:val="auto"/>
                <w:sz w:val="22"/>
                <w:szCs w:val="22"/>
                <w:lang w:eastAsia="zh-CN" w:bidi="hi-IN"/>
              </w:rPr>
              <w:t xml:space="preserve"> ja viidi läbi esmased omavahelised arutelud.</w:t>
            </w:r>
            <w:r w:rsidRPr="02921DE3" w:rsidR="57C384A5">
              <w:rPr>
                <w:rFonts w:ascii="Times New Roman" w:hAnsi="Times New Roman" w:eastAsia="Times New Roman" w:cs="Times New Roman"/>
                <w:color w:val="auto"/>
                <w:sz w:val="22"/>
                <w:szCs w:val="22"/>
                <w:lang w:eastAsia="zh-CN" w:bidi="hi-IN"/>
              </w:rPr>
              <w:t xml:space="preserve"> Plaanitud sisu peegeldused eksperdiga lükkusid 2026</w:t>
            </w:r>
            <w:r w:rsidRPr="02921DE3" w:rsidR="4C79591E">
              <w:rPr>
                <w:rFonts w:ascii="Times New Roman" w:hAnsi="Times New Roman" w:eastAsia="Times New Roman" w:cs="Times New Roman"/>
                <w:color w:val="auto"/>
                <w:sz w:val="22"/>
                <w:szCs w:val="22"/>
                <w:lang w:eastAsia="zh-CN" w:bidi="hi-IN"/>
              </w:rPr>
              <w:t xml:space="preserve">. aasta alguses, sh kaasatakse ekspertnõu saamiseks </w:t>
            </w:r>
            <w:r w:rsidRPr="02921DE3" w:rsidR="1C254EB8">
              <w:rPr>
                <w:rFonts w:ascii="Times New Roman" w:hAnsi="Times New Roman" w:eastAsia="Times New Roman" w:cs="Times New Roman"/>
                <w:color w:val="auto"/>
                <w:sz w:val="22"/>
                <w:szCs w:val="22"/>
                <w:lang w:eastAsia="zh-CN" w:bidi="hi-IN"/>
              </w:rPr>
              <w:t>Šveitsi partnerit</w:t>
            </w:r>
            <w:r w:rsidRPr="02921DE3" w:rsidR="1DED5A98">
              <w:rPr>
                <w:rFonts w:ascii="Times New Roman" w:hAnsi="Times New Roman" w:eastAsia="Times New Roman" w:cs="Times New Roman"/>
                <w:color w:val="auto"/>
                <w:sz w:val="22"/>
                <w:szCs w:val="22"/>
                <w:lang w:eastAsia="zh-CN" w:bidi="hi-IN"/>
              </w:rPr>
              <w:t xml:space="preserve"> Berni Rakendusteaduste Ülikooli</w:t>
            </w:r>
            <w:r w:rsidRPr="02921DE3" w:rsidR="48A8E07E">
              <w:rPr>
                <w:rFonts w:ascii="Times New Roman" w:hAnsi="Times New Roman" w:eastAsia="Times New Roman" w:cs="Times New Roman"/>
                <w:color w:val="auto"/>
                <w:sz w:val="22"/>
                <w:szCs w:val="22"/>
                <w:lang w:eastAsia="zh-CN" w:bidi="hi-IN"/>
              </w:rPr>
              <w:t>.</w:t>
            </w:r>
          </w:p>
        </w:tc>
      </w:tr>
    </w:tbl>
    <w:p w:rsidR="00FE5F43" w:rsidP="00FE5F43" w:rsidRDefault="00FE5F43" w14:paraId="1B5A88A0" w14:textId="26B0DD22">
      <w:pPr>
        <w:widowControl w:val="1"/>
        <w:spacing w:line="240" w:lineRule="auto"/>
        <w:jc w:val="left"/>
      </w:pPr>
    </w:p>
    <w:p w:rsidR="652B4369" w:rsidP="02921DE3" w:rsidRDefault="652B4369" w14:paraId="5717DC71" w14:textId="589C7A7D">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r w:rsidRPr="02921DE3" w:rsidR="652B4369">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et-EE"/>
        </w:rPr>
        <w:t>Tabel 5. Alategevuse väljundid</w:t>
      </w:r>
    </w:p>
    <w:p w:rsidR="02921DE3" w:rsidP="02921DE3" w:rsidRDefault="02921DE3" w14:paraId="210C8AD9" w14:textId="2D8EAC39">
      <w:pPr>
        <w:spacing w:line="238" w:lineRule="exact"/>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pPr>
    </w:p>
    <w:tbl>
      <w:tblPr>
        <w:tblStyle w:val="TableGrid"/>
        <w:bidiVisual w:val="0"/>
        <w:tblW w:w="0" w:type="auto"/>
        <w:tblBorders>
          <w:top w:val="single" w:sz="6"/>
          <w:left w:val="single" w:sz="6"/>
          <w:bottom w:val="single" w:sz="6"/>
          <w:right w:val="single" w:sz="6"/>
        </w:tblBorders>
        <w:tblLook w:val="0000" w:firstRow="0" w:lastRow="0" w:firstColumn="0" w:lastColumn="0" w:noHBand="0" w:noVBand="0"/>
      </w:tblPr>
      <w:tblGrid>
        <w:gridCol w:w="885"/>
        <w:gridCol w:w="1395"/>
        <w:gridCol w:w="2370"/>
        <w:gridCol w:w="1845"/>
        <w:gridCol w:w="7463"/>
      </w:tblGrid>
      <w:tr w:rsidR="02921DE3" w:rsidTr="02921DE3" w14:paraId="36AF5135">
        <w:trPr>
          <w:trHeight w:val="66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12E96AC" w14:textId="3C65757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Jrk nr</w:t>
            </w: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C5865C0" w14:textId="0C0D237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w:t>
            </w: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757CAEE2" w14:textId="4E64D99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väljundid tegevuskava perioodil</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8DC019C" w14:textId="522BBDA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Alamtegevuste väljundite arv tegevuskava perioodil</w:t>
            </w:r>
          </w:p>
        </w:tc>
        <w:tc>
          <w:tcPr>
            <w:tcW w:w="746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4C479F7" w14:textId="1F430DA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1"/>
                <w:bCs w:val="1"/>
                <w:i w:val="0"/>
                <w:iCs w:val="0"/>
                <w:sz w:val="22"/>
                <w:szCs w:val="22"/>
                <w:lang w:val="et-EE"/>
              </w:rPr>
              <w:t>Selgitus</w:t>
            </w:r>
          </w:p>
        </w:tc>
      </w:tr>
      <w:tr w:rsidR="02921DE3" w:rsidTr="02921DE3" w14:paraId="74356DDE">
        <w:trPr>
          <w:trHeight w:val="360"/>
        </w:trPr>
        <w:tc>
          <w:tcPr>
            <w:tcW w:w="885"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3D15E58" w14:textId="713E2587">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1395" w:type="dxa"/>
            <w:vMerge w:val="restart"/>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3CA613E" w14:textId="6DF0450D">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 xml:space="preserve">SI-alaste parimate praktikate kogumine ja süstematiseerimine </w:t>
            </w:r>
          </w:p>
          <w:p w:rsidR="02921DE3" w:rsidP="02921DE3" w:rsidRDefault="02921DE3" w14:paraId="5A041B41" w14:textId="10710F8D">
            <w:pPr>
              <w:spacing w:line="238" w:lineRule="exact"/>
              <w:jc w:val="left"/>
              <w:rPr>
                <w:rFonts w:ascii="Times New Roman" w:hAnsi="Times New Roman" w:eastAsia="Times New Roman" w:cs="Times New Roman"/>
                <w:b w:val="0"/>
                <w:bCs w:val="0"/>
                <w:i w:val="0"/>
                <w:iCs w:val="0"/>
                <w:sz w:val="22"/>
                <w:szCs w:val="22"/>
              </w:rPr>
            </w:pP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63BC27E1" w14:textId="187ABC60">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Kontseptsioon</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6A4539A" w14:textId="24EA5A3E">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46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01207523" w14:textId="11E10420">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Kontseptsioon kajastab parimate praktikate kogumise, süstematiseerimise ja levitamise viise, võimalikke (tehnilisi) lahendusi. Kontseptsiooni loomise käigus analüüsit</w:t>
            </w:r>
            <w:r w:rsidRPr="02921DE3" w:rsidR="58BB1E92">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olemasolevaid parimate praktikate kogumeid. Kontseptsiooni koostamisel</w:t>
            </w:r>
            <w:r w:rsidRPr="02921DE3" w:rsidR="3F7FC16F">
              <w:rPr>
                <w:rFonts w:ascii="Times New Roman" w:hAnsi="Times New Roman" w:eastAsia="Times New Roman" w:cs="Times New Roman"/>
                <w:b w:val="0"/>
                <w:bCs w:val="0"/>
                <w:i w:val="0"/>
                <w:iCs w:val="0"/>
                <w:color w:val="auto"/>
                <w:sz w:val="22"/>
                <w:szCs w:val="22"/>
                <w:lang w:val="et-EE"/>
              </w:rPr>
              <w:t>e</w:t>
            </w:r>
            <w:r w:rsidRPr="02921DE3" w:rsidR="02921DE3">
              <w:rPr>
                <w:rFonts w:ascii="Times New Roman" w:hAnsi="Times New Roman" w:eastAsia="Times New Roman" w:cs="Times New Roman"/>
                <w:b w:val="0"/>
                <w:bCs w:val="0"/>
                <w:i w:val="0"/>
                <w:iCs w:val="0"/>
                <w:color w:val="auto"/>
                <w:sz w:val="22"/>
                <w:szCs w:val="22"/>
                <w:lang w:val="et-EE"/>
              </w:rPr>
              <w:t xml:space="preserve"> an</w:t>
            </w:r>
            <w:r w:rsidRPr="02921DE3" w:rsidR="35E50A6F">
              <w:rPr>
                <w:rFonts w:ascii="Times New Roman" w:hAnsi="Times New Roman" w:eastAsia="Times New Roman" w:cs="Times New Roman"/>
                <w:b w:val="0"/>
                <w:bCs w:val="0"/>
                <w:i w:val="0"/>
                <w:iCs w:val="0"/>
                <w:color w:val="auto"/>
                <w:sz w:val="22"/>
                <w:szCs w:val="22"/>
                <w:lang w:val="et-EE"/>
              </w:rPr>
              <w:t>dis</w:t>
            </w:r>
            <w:r w:rsidRPr="02921DE3" w:rsidR="02921DE3">
              <w:rPr>
                <w:rFonts w:ascii="Times New Roman" w:hAnsi="Times New Roman" w:eastAsia="Times New Roman" w:cs="Times New Roman"/>
                <w:b w:val="0"/>
                <w:bCs w:val="0"/>
                <w:i w:val="0"/>
                <w:iCs w:val="0"/>
                <w:color w:val="auto"/>
                <w:sz w:val="22"/>
                <w:szCs w:val="22"/>
                <w:lang w:val="et-EE"/>
              </w:rPr>
              <w:t xml:space="preserve"> sisendit alategevuse 4. raames </w:t>
            </w:r>
            <w:r w:rsidRPr="02921DE3" w:rsidR="02921DE3">
              <w:rPr>
                <w:rFonts w:ascii="Times New Roman" w:hAnsi="Times New Roman" w:eastAsia="Times New Roman" w:cs="Times New Roman"/>
                <w:b w:val="0"/>
                <w:bCs w:val="0"/>
                <w:i w:val="0"/>
                <w:iCs w:val="0"/>
                <w:color w:val="auto"/>
                <w:sz w:val="22"/>
                <w:szCs w:val="22"/>
                <w:lang w:val="et-EE"/>
              </w:rPr>
              <w:t>koosta</w:t>
            </w:r>
            <w:r w:rsidRPr="02921DE3" w:rsidR="3A76F5B8">
              <w:rPr>
                <w:rFonts w:ascii="Times New Roman" w:hAnsi="Times New Roman" w:eastAsia="Times New Roman" w:cs="Times New Roman"/>
                <w:b w:val="0"/>
                <w:bCs w:val="0"/>
                <w:i w:val="0"/>
                <w:iCs w:val="0"/>
                <w:color w:val="auto"/>
                <w:sz w:val="22"/>
                <w:szCs w:val="22"/>
                <w:lang w:val="et-EE"/>
              </w:rPr>
              <w:t>tud</w:t>
            </w:r>
            <w:r w:rsidRPr="02921DE3" w:rsidR="02921DE3">
              <w:rPr>
                <w:rFonts w:ascii="Times New Roman" w:hAnsi="Times New Roman" w:eastAsia="Times New Roman" w:cs="Times New Roman"/>
                <w:b w:val="0"/>
                <w:bCs w:val="0"/>
                <w:i w:val="0"/>
                <w:iCs w:val="0"/>
                <w:color w:val="auto"/>
                <w:sz w:val="22"/>
                <w:szCs w:val="22"/>
                <w:lang w:val="et-EE"/>
              </w:rPr>
              <w:t xml:space="preserve">  SI ökosüsteemi vajaduste kaardistus.</w:t>
            </w:r>
          </w:p>
        </w:tc>
      </w:tr>
      <w:tr w:rsidR="02921DE3" w:rsidTr="02921DE3" w14:paraId="1871FAB6">
        <w:trPr>
          <w:trHeight w:val="285"/>
        </w:trPr>
        <w:tc>
          <w:tcPr>
            <w:tcW w:w="885" w:type="dxa"/>
            <w:vMerge/>
            <w:tcBorders>
              <w:top w:sz="0"/>
              <w:left w:val="single" w:color="000000" w:themeColor="text1" w:sz="0"/>
              <w:bottom w:val="single" w:color="000000" w:themeColor="text1" w:sz="0"/>
              <w:right w:val="single" w:color="000000" w:themeColor="text1" w:sz="0"/>
            </w:tcBorders>
            <w:tcMar/>
            <w:vAlign w:val="center"/>
          </w:tcPr>
          <w:p w14:paraId="6011F466"/>
        </w:tc>
        <w:tc>
          <w:tcPr>
            <w:tcW w:w="1395" w:type="dxa"/>
            <w:vMerge/>
            <w:tcBorders>
              <w:top w:sz="0"/>
              <w:left w:val="single" w:color="000000" w:themeColor="text1" w:sz="0"/>
              <w:bottom w:val="single" w:color="000000" w:themeColor="text1" w:sz="0"/>
              <w:right w:val="single" w:color="000000" w:themeColor="text1" w:sz="0"/>
            </w:tcBorders>
            <w:tcMar/>
            <w:vAlign w:val="center"/>
          </w:tcPr>
          <w:p w14:paraId="2A6E4836"/>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8D001DD" w14:textId="1ABC36F4">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Parimate praktikate prototüüp ja  esimeste näidetega test</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31726C16" w14:textId="3B24EEBD">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46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365397B" w14:textId="11F590BF">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Vastavalt valminud kontseptsioonile l</w:t>
            </w:r>
            <w:r w:rsidRPr="02921DE3" w:rsidR="47662DA0">
              <w:rPr>
                <w:rFonts w:ascii="Times New Roman" w:hAnsi="Times New Roman" w:eastAsia="Times New Roman" w:cs="Times New Roman"/>
                <w:b w:val="0"/>
                <w:bCs w:val="0"/>
                <w:i w:val="0"/>
                <w:iCs w:val="0"/>
                <w:color w:val="auto"/>
                <w:sz w:val="22"/>
                <w:szCs w:val="22"/>
                <w:lang w:val="et-EE"/>
              </w:rPr>
              <w:t>oodi</w:t>
            </w:r>
            <w:r w:rsidRPr="02921DE3" w:rsidR="02921DE3">
              <w:rPr>
                <w:rFonts w:ascii="Times New Roman" w:hAnsi="Times New Roman" w:eastAsia="Times New Roman" w:cs="Times New Roman"/>
                <w:b w:val="0"/>
                <w:bCs w:val="0"/>
                <w:i w:val="0"/>
                <w:iCs w:val="0"/>
                <w:color w:val="auto"/>
                <w:sz w:val="22"/>
                <w:szCs w:val="22"/>
                <w:lang w:val="et-EE"/>
              </w:rPr>
              <w:t xml:space="preserve"> parimate praktikate prototüüp esimeste näidetega, mille raames testita</w:t>
            </w:r>
            <w:r w:rsidRPr="02921DE3" w:rsidR="0BF3CC49">
              <w:rPr>
                <w:rFonts w:ascii="Times New Roman" w:hAnsi="Times New Roman" w:eastAsia="Times New Roman" w:cs="Times New Roman"/>
                <w:b w:val="0"/>
                <w:bCs w:val="0"/>
                <w:i w:val="0"/>
                <w:iCs w:val="0"/>
                <w:color w:val="auto"/>
                <w:sz w:val="22"/>
                <w:szCs w:val="22"/>
                <w:lang w:val="et-EE"/>
              </w:rPr>
              <w:t>ti</w:t>
            </w:r>
            <w:r w:rsidRPr="02921DE3" w:rsidR="02921DE3">
              <w:rPr>
                <w:rFonts w:ascii="Times New Roman" w:hAnsi="Times New Roman" w:eastAsia="Times New Roman" w:cs="Times New Roman"/>
                <w:b w:val="0"/>
                <w:bCs w:val="0"/>
                <w:i w:val="0"/>
                <w:iCs w:val="0"/>
                <w:color w:val="auto"/>
                <w:sz w:val="22"/>
                <w:szCs w:val="22"/>
                <w:lang w:val="et-EE"/>
              </w:rPr>
              <w:t xml:space="preserve"> väljatöötatud (osalist) lahendust saamaks sisendit vajalike täienduste osas mida järgnevalt ellu viia.</w:t>
            </w:r>
          </w:p>
        </w:tc>
      </w:tr>
      <w:tr w:rsidR="02921DE3" w:rsidTr="02921DE3" w14:paraId="368C37B6">
        <w:trPr>
          <w:trHeight w:val="300"/>
        </w:trPr>
        <w:tc>
          <w:tcPr>
            <w:tcW w:w="88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48D5CC08" w14:textId="62A1E839">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2</w:t>
            </w:r>
          </w:p>
        </w:tc>
        <w:tc>
          <w:tcPr>
            <w:tcW w:w="139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55A77AFA" w14:textId="55FC5F6C">
            <w:pPr>
              <w:spacing w:line="238" w:lineRule="exact"/>
              <w:jc w:val="lef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SI-teemalise käsiraamatu koostamine ja levitamine</w:t>
            </w:r>
          </w:p>
        </w:tc>
        <w:tc>
          <w:tcPr>
            <w:tcW w:w="2370"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1550BB24" w14:textId="073318DB">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Käsiraamatu kontseptsioon</w:t>
            </w:r>
          </w:p>
        </w:tc>
        <w:tc>
          <w:tcPr>
            <w:tcW w:w="1845"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89B1CCA" w14:textId="5EB5F849">
            <w:pPr>
              <w:spacing w:line="238" w:lineRule="exact"/>
              <w:rPr>
                <w:rFonts w:ascii="Times New Roman" w:hAnsi="Times New Roman" w:eastAsia="Times New Roman" w:cs="Times New Roman"/>
                <w:b w:val="0"/>
                <w:bCs w:val="0"/>
                <w:i w:val="0"/>
                <w:iCs w:val="0"/>
                <w:sz w:val="22"/>
                <w:szCs w:val="22"/>
              </w:rPr>
            </w:pPr>
            <w:r w:rsidRPr="02921DE3" w:rsidR="02921DE3">
              <w:rPr>
                <w:rFonts w:ascii="Times New Roman" w:hAnsi="Times New Roman" w:eastAsia="Times New Roman" w:cs="Times New Roman"/>
                <w:b w:val="0"/>
                <w:bCs w:val="0"/>
                <w:i w:val="0"/>
                <w:iCs w:val="0"/>
                <w:sz w:val="22"/>
                <w:szCs w:val="22"/>
                <w:lang w:val="et-EE"/>
              </w:rPr>
              <w:t>1</w:t>
            </w:r>
          </w:p>
        </w:tc>
        <w:tc>
          <w:tcPr>
            <w:tcW w:w="7463" w:type="dxa"/>
            <w:tcBorders>
              <w:top w:val="single" w:color="000000" w:themeColor="text1" w:sz="6"/>
              <w:left w:val="single" w:color="000000" w:themeColor="text1" w:sz="6"/>
              <w:bottom w:val="single" w:color="000000" w:themeColor="text1" w:sz="6"/>
              <w:right w:val="single" w:color="000000" w:themeColor="text1" w:sz="6"/>
            </w:tcBorders>
            <w:tcMar>
              <w:left w:w="105" w:type="dxa"/>
              <w:right w:w="105" w:type="dxa"/>
            </w:tcMar>
            <w:vAlign w:val="top"/>
          </w:tcPr>
          <w:p w:rsidR="02921DE3" w:rsidP="02921DE3" w:rsidRDefault="02921DE3" w14:paraId="28846F71" w14:textId="4A0B2D6D">
            <w:pPr>
              <w:spacing w:line="238" w:lineRule="exact"/>
              <w:rPr>
                <w:rFonts w:ascii="Times New Roman" w:hAnsi="Times New Roman" w:eastAsia="Times New Roman" w:cs="Times New Roman"/>
                <w:b w:val="0"/>
                <w:bCs w:val="0"/>
                <w:i w:val="0"/>
                <w:iCs w:val="0"/>
                <w:color w:val="auto"/>
                <w:sz w:val="22"/>
                <w:szCs w:val="22"/>
                <w:lang w:val="et-EE"/>
              </w:rPr>
            </w:pPr>
            <w:r w:rsidRPr="02921DE3" w:rsidR="02921DE3">
              <w:rPr>
                <w:rFonts w:ascii="Times New Roman" w:hAnsi="Times New Roman" w:eastAsia="Times New Roman" w:cs="Times New Roman"/>
                <w:b w:val="0"/>
                <w:bCs w:val="0"/>
                <w:i w:val="0"/>
                <w:iCs w:val="0"/>
                <w:color w:val="auto"/>
                <w:sz w:val="22"/>
                <w:szCs w:val="22"/>
                <w:lang w:val="et-EE"/>
              </w:rPr>
              <w:t>Töötat</w:t>
            </w:r>
            <w:r w:rsidRPr="02921DE3" w:rsidR="62501DCF">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välja käsiraamatu </w:t>
            </w:r>
            <w:r w:rsidRPr="02921DE3" w:rsidR="057D489F">
              <w:rPr>
                <w:rFonts w:ascii="Times New Roman" w:hAnsi="Times New Roman" w:eastAsia="Times New Roman" w:cs="Times New Roman"/>
                <w:b w:val="0"/>
                <w:bCs w:val="0"/>
                <w:i w:val="0"/>
                <w:iCs w:val="0"/>
                <w:color w:val="auto"/>
                <w:sz w:val="22"/>
                <w:szCs w:val="22"/>
                <w:lang w:val="et-EE"/>
              </w:rPr>
              <w:t xml:space="preserve">esmane </w:t>
            </w:r>
            <w:r w:rsidRPr="02921DE3" w:rsidR="02921DE3">
              <w:rPr>
                <w:rFonts w:ascii="Times New Roman" w:hAnsi="Times New Roman" w:eastAsia="Times New Roman" w:cs="Times New Roman"/>
                <w:b w:val="0"/>
                <w:bCs w:val="0"/>
                <w:i w:val="0"/>
                <w:iCs w:val="0"/>
                <w:color w:val="auto"/>
                <w:sz w:val="22"/>
                <w:szCs w:val="22"/>
                <w:lang w:val="et-EE"/>
              </w:rPr>
              <w:t>formaat, kaardista</w:t>
            </w:r>
            <w:r w:rsidRPr="02921DE3" w:rsidR="18621ECD">
              <w:rPr>
                <w:rFonts w:ascii="Times New Roman" w:hAnsi="Times New Roman" w:eastAsia="Times New Roman" w:cs="Times New Roman"/>
                <w:b w:val="0"/>
                <w:bCs w:val="0"/>
                <w:i w:val="0"/>
                <w:iCs w:val="0"/>
                <w:color w:val="auto"/>
                <w:sz w:val="22"/>
                <w:szCs w:val="22"/>
                <w:lang w:val="et-EE"/>
              </w:rPr>
              <w:t xml:space="preserve">ti </w:t>
            </w:r>
            <w:r w:rsidRPr="02921DE3" w:rsidR="02921DE3">
              <w:rPr>
                <w:rFonts w:ascii="Times New Roman" w:hAnsi="Times New Roman" w:eastAsia="Times New Roman" w:cs="Times New Roman"/>
                <w:b w:val="0"/>
                <w:bCs w:val="0"/>
                <w:i w:val="0"/>
                <w:iCs w:val="0"/>
                <w:color w:val="auto"/>
                <w:sz w:val="22"/>
                <w:szCs w:val="22"/>
                <w:lang w:val="et-EE"/>
              </w:rPr>
              <w:t>võimalik sisu, sh analüüsit</w:t>
            </w:r>
            <w:r w:rsidRPr="02921DE3" w:rsidR="65CBF437">
              <w:rPr>
                <w:rFonts w:ascii="Times New Roman" w:hAnsi="Times New Roman" w:eastAsia="Times New Roman" w:cs="Times New Roman"/>
                <w:b w:val="0"/>
                <w:bCs w:val="0"/>
                <w:i w:val="0"/>
                <w:iCs w:val="0"/>
                <w:color w:val="auto"/>
                <w:sz w:val="22"/>
                <w:szCs w:val="22"/>
                <w:lang w:val="et-EE"/>
              </w:rPr>
              <w:t>i</w:t>
            </w:r>
            <w:r w:rsidRPr="02921DE3" w:rsidR="02921DE3">
              <w:rPr>
                <w:rFonts w:ascii="Times New Roman" w:hAnsi="Times New Roman" w:eastAsia="Times New Roman" w:cs="Times New Roman"/>
                <w:b w:val="0"/>
                <w:bCs w:val="0"/>
                <w:i w:val="0"/>
                <w:iCs w:val="0"/>
                <w:color w:val="auto"/>
                <w:sz w:val="22"/>
                <w:szCs w:val="22"/>
                <w:lang w:val="et-EE"/>
              </w:rPr>
              <w:t xml:space="preserve"> olemasolevaid materjale</w:t>
            </w:r>
            <w:r w:rsidRPr="02921DE3" w:rsidR="02921DE3">
              <w:rPr>
                <w:rFonts w:ascii="Times New Roman" w:hAnsi="Times New Roman" w:eastAsia="Times New Roman" w:cs="Times New Roman"/>
                <w:b w:val="0"/>
                <w:bCs w:val="0"/>
                <w:i w:val="0"/>
                <w:iCs w:val="0"/>
                <w:color w:val="auto"/>
                <w:sz w:val="22"/>
                <w:szCs w:val="22"/>
                <w:lang w:val="et-EE"/>
              </w:rPr>
              <w:t>.</w:t>
            </w:r>
          </w:p>
        </w:tc>
      </w:tr>
    </w:tbl>
    <w:p w:rsidR="02921DE3" w:rsidP="02921DE3" w:rsidRDefault="02921DE3" w14:paraId="0EE6065C" w14:textId="060E58AF">
      <w:pPr>
        <w:widowControl w:val="1"/>
        <w:spacing w:line="240" w:lineRule="auto"/>
        <w:jc w:val="left"/>
      </w:pPr>
    </w:p>
    <w:p w:rsidR="02921DE3" w:rsidP="02921DE3" w:rsidRDefault="02921DE3" w14:paraId="06D54605" w14:textId="68C9D41C">
      <w:pPr>
        <w:widowControl w:val="1"/>
        <w:spacing w:line="240" w:lineRule="auto"/>
        <w:jc w:val="left"/>
      </w:pPr>
    </w:p>
    <w:tbl>
      <w:tblPr>
        <w:tblStyle w:val="TableGrid"/>
        <w:tblW w:w="0" w:type="auto"/>
        <w:tblLook w:val="01E0" w:firstRow="1" w:lastRow="1" w:firstColumn="1" w:lastColumn="1" w:noHBand="0" w:noVBand="0"/>
      </w:tblPr>
      <w:tblGrid>
        <w:gridCol w:w="2830"/>
        <w:gridCol w:w="11057"/>
      </w:tblGrid>
      <w:tr w:rsidR="00FE5F43" w:rsidTr="02921DE3" w14:paraId="4C350E7A" w14:textId="77777777">
        <w:trPr>
          <w:trHeight w:val="204"/>
        </w:trPr>
        <w:tc>
          <w:tcPr>
            <w:tcW w:w="2830" w:type="dxa"/>
            <w:tcMar/>
          </w:tcPr>
          <w:p w:rsidR="00FE5F43" w:rsidP="00FE5F43" w:rsidRDefault="00FE5F43" w14:paraId="6223E068" w14:textId="04F07B7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Mar/>
          </w:tcPr>
          <w:p w:rsidR="00FE5F43" w:rsidP="69C0F71B" w:rsidRDefault="1ACB1B90" w14:paraId="78E6B4FF" w14:textId="310C48C2">
            <w:pPr>
              <w:widowControl/>
              <w:spacing w:line="240" w:lineRule="auto"/>
              <w:jc w:val="left"/>
              <w:rPr>
                <w:rFonts w:eastAsia="Times New Roman"/>
                <w:b/>
                <w:bCs/>
                <w:sz w:val="28"/>
                <w:szCs w:val="28"/>
                <w:lang w:eastAsia="en-US" w:bidi="ar-SA"/>
              </w:rPr>
            </w:pPr>
            <w:r w:rsidRPr="69C0F71B">
              <w:rPr>
                <w:rFonts w:eastAsia="Times New Roman"/>
                <w:b/>
                <w:bCs/>
                <w:lang w:eastAsia="en-US" w:bidi="ar-SA"/>
              </w:rPr>
              <w:t>Alategevus</w:t>
            </w:r>
            <w:r w:rsidRPr="69C0F71B" w:rsidR="0FBE2FF8">
              <w:rPr>
                <w:rFonts w:eastAsia="Times New Roman"/>
                <w:b/>
                <w:bCs/>
                <w:lang w:eastAsia="en-US" w:bidi="ar-SA"/>
              </w:rPr>
              <w:t xml:space="preserve"> 6</w:t>
            </w:r>
            <w:r w:rsidRPr="69C0F71B">
              <w:rPr>
                <w:rFonts w:eastAsia="Times New Roman"/>
                <w:b/>
                <w:bCs/>
                <w:lang w:eastAsia="en-US" w:bidi="ar-SA"/>
              </w:rPr>
              <w:t xml:space="preserve">: </w:t>
            </w:r>
            <w:r w:rsidRPr="69C0F71B" w:rsidR="1345C5F5">
              <w:rPr>
                <w:rFonts w:eastAsia="Times New Roman"/>
                <w:b/>
                <w:bCs/>
                <w:lang w:eastAsia="en-US" w:bidi="ar-SA"/>
              </w:rPr>
              <w:t xml:space="preserve">Üldised (horisontaalsed) tegevused, sealhulgas tegevuskavade koostamine  </w:t>
            </w:r>
            <w:r w:rsidRPr="69C0F71B">
              <w:rPr>
                <w:rFonts w:eastAsia="Times New Roman"/>
                <w:i/>
                <w:iCs/>
                <w:color w:val="00B0F0"/>
                <w:sz w:val="22"/>
                <w:szCs w:val="22"/>
                <w:lang w:eastAsia="en-US" w:bidi="ar-SA"/>
              </w:rPr>
              <w:t xml:space="preserve"> </w:t>
            </w:r>
          </w:p>
        </w:tc>
      </w:tr>
      <w:tr w:rsidR="00FE5F43" w:rsidTr="02921DE3" w14:paraId="5D5B782B" w14:textId="77777777">
        <w:trPr>
          <w:trHeight w:val="137"/>
        </w:trPr>
        <w:tc>
          <w:tcPr>
            <w:tcW w:w="2830" w:type="dxa"/>
            <w:tcMar/>
          </w:tcPr>
          <w:p w:rsidR="00FE5F43" w:rsidP="02921DE3" w:rsidRDefault="00FE5F43" w14:paraId="13035D78" w14:textId="300AD080">
            <w:pPr>
              <w:widowControl w:val="1"/>
              <w:spacing w:line="240" w:lineRule="auto"/>
              <w:jc w:val="left"/>
              <w:rPr>
                <w:rFonts w:eastAsia="Times New Roman"/>
                <w:b w:val="1"/>
                <w:bCs w:val="1"/>
                <w:noProof w:val="0"/>
                <w:sz w:val="22"/>
                <w:szCs w:val="22"/>
                <w:lang w:val="et-EE" w:eastAsia="en-US" w:bidi="ar-SA"/>
              </w:rPr>
            </w:pPr>
            <w:r w:rsidRPr="02921DE3" w:rsidR="47F0DDFD">
              <w:rPr>
                <w:rFonts w:eastAsia="Times New Roman"/>
                <w:noProof w:val="0"/>
                <w:sz w:val="22"/>
                <w:szCs w:val="22"/>
                <w:lang w:val="et-EE" w:eastAsia="en-US" w:bidi="ar-SA"/>
              </w:rPr>
              <w:t>Alategevuse lühiülevaade ja hinnang tegevuse elluviimisele, sh esinenud probleemid ja ettevõetud abinõud.</w:t>
            </w:r>
          </w:p>
        </w:tc>
        <w:tc>
          <w:tcPr>
            <w:tcW w:w="11057" w:type="dxa"/>
            <w:tcMar/>
          </w:tcPr>
          <w:p w:rsidR="1CB9BEE4" w:rsidP="02921DE3" w:rsidRDefault="1CB9BEE4" w14:paraId="4F8D82D1" w14:textId="67332807">
            <w:pPr>
              <w:pStyle w:val="Normal"/>
              <w:widowControl w:val="1"/>
              <w:suppressLineNumbers w:val="0"/>
              <w:bidi w:val="0"/>
              <w:spacing w:before="0" w:beforeAutospacing="off" w:after="0" w:afterAutospacing="off" w:line="240" w:lineRule="auto"/>
              <w:ind w:left="0" w:right="0"/>
              <w:jc w:val="both"/>
              <w:rPr>
                <w:rFonts w:eastAsia="Times New Roman"/>
                <w:noProof w:val="0"/>
                <w:color w:val="auto"/>
                <w:sz w:val="22"/>
                <w:szCs w:val="22"/>
                <w:lang w:val="et-EE"/>
              </w:rPr>
            </w:pPr>
            <w:r w:rsidRPr="02921DE3" w:rsidR="1CB9BEE4">
              <w:rPr>
                <w:rFonts w:eastAsia="Times New Roman"/>
                <w:noProof w:val="0"/>
                <w:color w:val="auto"/>
                <w:sz w:val="22"/>
                <w:szCs w:val="22"/>
                <w:lang w:val="et-EE"/>
              </w:rPr>
              <w:t>Koostööprogrammi sotsiaalse innovatsiooni tegevuste tiimis jätkasid kõik 2024. aastal projekti tegevustega liitunud töötajad: proj</w:t>
            </w:r>
            <w:r w:rsidRPr="02921DE3" w:rsidR="78249FCF">
              <w:rPr>
                <w:rFonts w:eastAsia="Times New Roman"/>
                <w:noProof w:val="0"/>
                <w:color w:val="auto"/>
                <w:sz w:val="22"/>
                <w:szCs w:val="22"/>
                <w:lang w:val="et-EE"/>
              </w:rPr>
              <w:t xml:space="preserve">ektijuht Evelyn Valtin, koordinaator Sandra Paulus, koordinaator Elmo Puidet ja kommunikatsioonispetsialist Maris Praats. </w:t>
            </w:r>
            <w:r w:rsidRPr="02921DE3" w:rsidR="57511B38">
              <w:rPr>
                <w:rFonts w:eastAsia="Times New Roman"/>
                <w:noProof w:val="0"/>
                <w:color w:val="auto"/>
                <w:sz w:val="22"/>
                <w:szCs w:val="22"/>
                <w:lang w:val="et-EE"/>
              </w:rPr>
              <w:t>T</w:t>
            </w:r>
            <w:r w:rsidRPr="02921DE3" w:rsidR="78249FCF">
              <w:rPr>
                <w:rFonts w:eastAsia="Times New Roman"/>
                <w:noProof w:val="0"/>
                <w:color w:val="auto"/>
                <w:sz w:val="22"/>
                <w:szCs w:val="22"/>
                <w:lang w:val="et-EE"/>
              </w:rPr>
              <w:t>oimus projekti tiimi</w:t>
            </w:r>
            <w:r w:rsidRPr="02921DE3" w:rsidR="79FC3782">
              <w:rPr>
                <w:rFonts w:eastAsia="Times New Roman"/>
                <w:noProof w:val="0"/>
                <w:color w:val="auto"/>
                <w:sz w:val="22"/>
                <w:szCs w:val="22"/>
                <w:lang w:val="et-EE"/>
              </w:rPr>
              <w:t xml:space="preserve"> jätkuv</w:t>
            </w:r>
            <w:r w:rsidRPr="02921DE3" w:rsidR="78249FCF">
              <w:rPr>
                <w:rFonts w:eastAsia="Times New Roman"/>
                <w:noProof w:val="0"/>
                <w:color w:val="auto"/>
                <w:sz w:val="22"/>
                <w:szCs w:val="22"/>
                <w:lang w:val="et-EE"/>
              </w:rPr>
              <w:t xml:space="preserve"> </w:t>
            </w:r>
            <w:r w:rsidRPr="02921DE3" w:rsidR="78249FCF">
              <w:rPr>
                <w:rFonts w:eastAsia="Times New Roman"/>
                <w:noProof w:val="0"/>
                <w:color w:val="auto"/>
                <w:sz w:val="22"/>
                <w:szCs w:val="22"/>
                <w:lang w:val="et-EE"/>
              </w:rPr>
              <w:t>kokku töötamine</w:t>
            </w:r>
            <w:r w:rsidRPr="02921DE3" w:rsidR="7FD39908">
              <w:rPr>
                <w:rFonts w:eastAsia="Times New Roman"/>
                <w:noProof w:val="0"/>
                <w:color w:val="auto"/>
                <w:sz w:val="22"/>
                <w:szCs w:val="22"/>
                <w:lang w:val="et-EE"/>
              </w:rPr>
              <w:t xml:space="preserve"> </w:t>
            </w:r>
            <w:r w:rsidRPr="02921DE3" w:rsidR="7FD39908">
              <w:rPr>
                <w:rFonts w:eastAsia="Times New Roman"/>
                <w:noProof w:val="0"/>
                <w:color w:val="auto"/>
                <w:sz w:val="22"/>
                <w:szCs w:val="22"/>
                <w:lang w:val="et-EE"/>
              </w:rPr>
              <w:t>nin</w:t>
            </w:r>
            <w:r w:rsidRPr="02921DE3" w:rsidR="0214C6D1">
              <w:rPr>
                <w:rFonts w:eastAsia="Times New Roman"/>
                <w:noProof w:val="0"/>
                <w:color w:val="auto"/>
                <w:sz w:val="22"/>
                <w:szCs w:val="22"/>
                <w:lang w:val="et-EE"/>
              </w:rPr>
              <w:t>g</w:t>
            </w:r>
            <w:r w:rsidRPr="02921DE3" w:rsidR="7FD39908">
              <w:rPr>
                <w:rFonts w:eastAsia="Times New Roman"/>
                <w:noProof w:val="0"/>
                <w:color w:val="auto"/>
                <w:sz w:val="22"/>
                <w:szCs w:val="22"/>
                <w:lang w:val="et-EE"/>
              </w:rPr>
              <w:t xml:space="preserve"> korraldati alategevuste elluviimiseks vajalike sisemiste protsesside ja süsteemide loomist. </w:t>
            </w:r>
            <w:r w:rsidRPr="02921DE3" w:rsidR="059D9012">
              <w:rPr>
                <w:rFonts w:eastAsia="Times New Roman"/>
                <w:noProof w:val="0"/>
                <w:color w:val="auto"/>
                <w:sz w:val="22"/>
                <w:szCs w:val="22"/>
                <w:lang w:val="et-EE"/>
              </w:rPr>
              <w:t>Osaleti Šveitsi-Eesti koostööprogrammi osapoolte korralistel töökohtumistel, tehti administratiivseid tegevusi</w:t>
            </w:r>
            <w:r w:rsidRPr="02921DE3" w:rsidR="1F697AE1">
              <w:rPr>
                <w:rFonts w:eastAsia="Times New Roman"/>
                <w:noProof w:val="0"/>
                <w:color w:val="auto"/>
                <w:sz w:val="22"/>
                <w:szCs w:val="22"/>
                <w:lang w:val="et-EE"/>
              </w:rPr>
              <w:t xml:space="preserve"> ja koostööd kommunikatsioonitegevuste planeerimisel koostöös</w:t>
            </w:r>
            <w:r w:rsidRPr="02921DE3" w:rsidR="059D9012">
              <w:rPr>
                <w:rFonts w:eastAsia="Times New Roman"/>
                <w:noProof w:val="0"/>
                <w:color w:val="auto"/>
                <w:sz w:val="22"/>
                <w:szCs w:val="22"/>
                <w:lang w:val="et-EE"/>
              </w:rPr>
              <w:t xml:space="preserve"> ja</w:t>
            </w:r>
            <w:r w:rsidRPr="02921DE3" w:rsidR="5DC3D562">
              <w:rPr>
                <w:rFonts w:eastAsia="Times New Roman"/>
                <w:noProof w:val="0"/>
                <w:color w:val="auto"/>
                <w:sz w:val="22"/>
                <w:szCs w:val="22"/>
                <w:lang w:val="et-EE"/>
              </w:rPr>
              <w:t xml:space="preserve"> koostati</w:t>
            </w:r>
            <w:r w:rsidRPr="02921DE3" w:rsidR="059D9012">
              <w:rPr>
                <w:rFonts w:eastAsia="Times New Roman"/>
                <w:noProof w:val="0"/>
                <w:color w:val="auto"/>
                <w:sz w:val="22"/>
                <w:szCs w:val="22"/>
                <w:lang w:val="et-EE"/>
              </w:rPr>
              <w:t xml:space="preserve"> aruandlust. </w:t>
            </w:r>
          </w:p>
          <w:p w:rsidR="02921DE3" w:rsidP="02921DE3" w:rsidRDefault="02921DE3" w14:paraId="3C6388CD" w14:textId="3DCDBBE1">
            <w:pPr>
              <w:pStyle w:val="Normal"/>
              <w:widowControl w:val="1"/>
              <w:suppressLineNumbers w:val="0"/>
              <w:bidi w:val="0"/>
              <w:spacing w:before="0" w:beforeAutospacing="off" w:after="0" w:afterAutospacing="off" w:line="240" w:lineRule="auto"/>
              <w:ind w:left="0" w:right="0"/>
              <w:jc w:val="both"/>
              <w:rPr>
                <w:rFonts w:eastAsia="Times New Roman"/>
                <w:noProof w:val="0"/>
                <w:color w:val="auto"/>
                <w:sz w:val="22"/>
                <w:szCs w:val="22"/>
                <w:lang w:val="et-EE"/>
              </w:rPr>
            </w:pPr>
          </w:p>
          <w:p w:rsidR="458D77E6" w:rsidP="02921DE3" w:rsidRDefault="458D77E6" w14:paraId="42CB6A88" w14:textId="55BEA013">
            <w:pPr>
              <w:pStyle w:val="Normal"/>
              <w:widowControl w:val="1"/>
              <w:suppressLineNumbers w:val="0"/>
              <w:bidi w:val="0"/>
              <w:spacing w:before="0" w:beforeAutospacing="off" w:after="0" w:afterAutospacing="off" w:line="240" w:lineRule="auto"/>
              <w:ind w:left="0" w:right="0"/>
              <w:jc w:val="both"/>
              <w:rPr>
                <w:rFonts w:eastAsia="Times New Roman"/>
                <w:noProof w:val="0"/>
                <w:color w:val="auto"/>
                <w:sz w:val="22"/>
                <w:szCs w:val="22"/>
                <w:lang w:val="et-EE"/>
              </w:rPr>
            </w:pPr>
            <w:r w:rsidRPr="02921DE3" w:rsidR="458D77E6">
              <w:rPr>
                <w:rFonts w:eastAsia="Times New Roman"/>
                <w:b w:val="1"/>
                <w:bCs w:val="1"/>
                <w:noProof w:val="0"/>
                <w:color w:val="auto"/>
                <w:sz w:val="22"/>
                <w:szCs w:val="22"/>
                <w:lang w:val="et-EE"/>
              </w:rPr>
              <w:t xml:space="preserve">Koostati </w:t>
            </w:r>
            <w:r w:rsidRPr="02921DE3" w:rsidR="30DAC143">
              <w:rPr>
                <w:rFonts w:eastAsia="Times New Roman"/>
                <w:b w:val="1"/>
                <w:bCs w:val="1"/>
                <w:noProof w:val="0"/>
                <w:color w:val="auto"/>
                <w:sz w:val="22"/>
                <w:szCs w:val="22"/>
                <w:lang w:val="et-EE"/>
              </w:rPr>
              <w:t>2025. aasta detailsem</w:t>
            </w:r>
            <w:r w:rsidRPr="02921DE3" w:rsidR="55653217">
              <w:rPr>
                <w:rFonts w:eastAsia="Times New Roman"/>
                <w:b w:val="1"/>
                <w:bCs w:val="1"/>
                <w:noProof w:val="0"/>
                <w:color w:val="auto"/>
                <w:sz w:val="22"/>
                <w:szCs w:val="22"/>
                <w:lang w:val="et-EE"/>
              </w:rPr>
              <w:t>ad</w:t>
            </w:r>
            <w:r w:rsidRPr="02921DE3" w:rsidR="30DAC143">
              <w:rPr>
                <w:rFonts w:eastAsia="Times New Roman"/>
                <w:b w:val="1"/>
                <w:bCs w:val="1"/>
                <w:noProof w:val="0"/>
                <w:color w:val="auto"/>
                <w:sz w:val="22"/>
                <w:szCs w:val="22"/>
                <w:lang w:val="et-EE"/>
              </w:rPr>
              <w:t xml:space="preserve"> tegevuskava</w:t>
            </w:r>
            <w:r w:rsidRPr="02921DE3" w:rsidR="1264BF14">
              <w:rPr>
                <w:rFonts w:eastAsia="Times New Roman"/>
                <w:b w:val="1"/>
                <w:bCs w:val="1"/>
                <w:noProof w:val="0"/>
                <w:color w:val="auto"/>
                <w:sz w:val="22"/>
                <w:szCs w:val="22"/>
                <w:lang w:val="et-EE"/>
              </w:rPr>
              <w:t>d ning</w:t>
            </w:r>
            <w:r w:rsidRPr="02921DE3" w:rsidR="30DAC143">
              <w:rPr>
                <w:rFonts w:eastAsia="Times New Roman"/>
                <w:b w:val="1"/>
                <w:bCs w:val="1"/>
                <w:noProof w:val="0"/>
                <w:color w:val="auto"/>
                <w:sz w:val="22"/>
                <w:szCs w:val="22"/>
                <w:lang w:val="et-EE"/>
              </w:rPr>
              <w:t xml:space="preserve"> eelarve </w:t>
            </w:r>
            <w:r w:rsidRPr="02921DE3" w:rsidR="12866C69">
              <w:rPr>
                <w:rFonts w:eastAsia="Times New Roman"/>
                <w:b w:val="1"/>
                <w:bCs w:val="1"/>
                <w:noProof w:val="0"/>
                <w:color w:val="auto"/>
                <w:sz w:val="22"/>
                <w:szCs w:val="22"/>
                <w:lang w:val="et-EE"/>
              </w:rPr>
              <w:t>ja</w:t>
            </w:r>
            <w:r w:rsidRPr="02921DE3" w:rsidR="30DAC143">
              <w:rPr>
                <w:rFonts w:eastAsia="Times New Roman"/>
                <w:b w:val="1"/>
                <w:bCs w:val="1"/>
                <w:noProof w:val="0"/>
                <w:color w:val="auto"/>
                <w:sz w:val="22"/>
                <w:szCs w:val="22"/>
                <w:lang w:val="et-EE"/>
              </w:rPr>
              <w:t xml:space="preserve"> mitmed täpsemad tegevuste protsessid</w:t>
            </w:r>
            <w:r w:rsidRPr="02921DE3" w:rsidR="73CF6328">
              <w:rPr>
                <w:rFonts w:eastAsia="Times New Roman"/>
                <w:b w:val="1"/>
                <w:bCs w:val="1"/>
                <w:noProof w:val="0"/>
                <w:color w:val="auto"/>
                <w:sz w:val="22"/>
                <w:szCs w:val="22"/>
                <w:lang w:val="et-EE"/>
              </w:rPr>
              <w:t>.</w:t>
            </w:r>
            <w:r w:rsidRPr="02921DE3" w:rsidR="2384CDCC">
              <w:rPr>
                <w:rFonts w:eastAsia="Times New Roman"/>
                <w:noProof w:val="0"/>
                <w:color w:val="auto"/>
                <w:sz w:val="22"/>
                <w:szCs w:val="22"/>
                <w:lang w:val="et-EE"/>
              </w:rPr>
              <w:t xml:space="preserve"> </w:t>
            </w:r>
            <w:r w:rsidRPr="02921DE3" w:rsidR="7288AF97">
              <w:rPr>
                <w:rFonts w:eastAsia="Times New Roman"/>
                <w:noProof w:val="0"/>
                <w:color w:val="auto"/>
                <w:sz w:val="22"/>
                <w:szCs w:val="22"/>
                <w:lang w:val="et-EE"/>
              </w:rPr>
              <w:t xml:space="preserve">Arendati edasi tegevuskavasid </w:t>
            </w:r>
            <w:r w:rsidRPr="02921DE3" w:rsidR="6DD825BA">
              <w:rPr>
                <w:rFonts w:eastAsia="Times New Roman"/>
                <w:noProof w:val="0"/>
                <w:color w:val="auto"/>
                <w:sz w:val="22"/>
                <w:szCs w:val="22"/>
                <w:lang w:val="et-EE"/>
              </w:rPr>
              <w:t>k</w:t>
            </w:r>
            <w:r w:rsidRPr="02921DE3" w:rsidR="178CE894">
              <w:rPr>
                <w:rFonts w:eastAsia="Times New Roman"/>
                <w:noProof w:val="0"/>
                <w:color w:val="auto"/>
                <w:sz w:val="22"/>
                <w:szCs w:val="22"/>
                <w:lang w:val="et-EE"/>
              </w:rPr>
              <w:t>odanikuühiskonna sotsiaalse innovatsiooni ja -ettevõtluse pädevuste arendamiseks, sh sihtrühmade kaardistami</w:t>
            </w:r>
            <w:r w:rsidRPr="02921DE3" w:rsidR="325CC05A">
              <w:rPr>
                <w:rFonts w:eastAsia="Times New Roman"/>
                <w:noProof w:val="0"/>
                <w:color w:val="auto"/>
                <w:sz w:val="22"/>
                <w:szCs w:val="22"/>
                <w:lang w:val="et-EE"/>
              </w:rPr>
              <w:t xml:space="preserve">seks. </w:t>
            </w:r>
            <w:r w:rsidRPr="02921DE3" w:rsidR="58A757F5">
              <w:rPr>
                <w:rFonts w:eastAsia="Times New Roman"/>
                <w:noProof w:val="0"/>
                <w:color w:val="auto"/>
                <w:sz w:val="22"/>
                <w:szCs w:val="22"/>
                <w:lang w:val="et-EE"/>
              </w:rPr>
              <w:t>Tegevuskava</w:t>
            </w:r>
            <w:r w:rsidRPr="02921DE3" w:rsidR="54BB310F">
              <w:rPr>
                <w:rFonts w:eastAsia="Times New Roman"/>
                <w:noProof w:val="0"/>
                <w:color w:val="auto"/>
                <w:sz w:val="22"/>
                <w:szCs w:val="22"/>
                <w:lang w:val="et-EE"/>
              </w:rPr>
              <w:t>d</w:t>
            </w:r>
            <w:r w:rsidRPr="02921DE3" w:rsidR="58A757F5">
              <w:rPr>
                <w:rFonts w:eastAsia="Times New Roman"/>
                <w:noProof w:val="0"/>
                <w:color w:val="auto"/>
                <w:sz w:val="22"/>
                <w:szCs w:val="22"/>
                <w:lang w:val="et-EE"/>
              </w:rPr>
              <w:t xml:space="preserve"> </w:t>
            </w:r>
            <w:r w:rsidRPr="02921DE3" w:rsidR="429A3349">
              <w:rPr>
                <w:rFonts w:eastAsia="Times New Roman"/>
                <w:noProof w:val="0"/>
                <w:color w:val="auto"/>
                <w:sz w:val="22"/>
                <w:szCs w:val="22"/>
                <w:lang w:val="et-EE"/>
              </w:rPr>
              <w:t>kajastavad</w:t>
            </w:r>
            <w:r w:rsidRPr="02921DE3" w:rsidR="37D8560D">
              <w:rPr>
                <w:rFonts w:eastAsia="Times New Roman"/>
                <w:noProof w:val="0"/>
                <w:color w:val="auto"/>
                <w:sz w:val="22"/>
                <w:szCs w:val="22"/>
                <w:lang w:val="et-EE"/>
              </w:rPr>
              <w:t xml:space="preserve"> alamtegevusi, sihtrühmade gruppe, sihtrühmi täpsemalt</w:t>
            </w:r>
            <w:r w:rsidRPr="02921DE3" w:rsidR="54E5E4BB">
              <w:rPr>
                <w:rFonts w:eastAsia="Times New Roman"/>
                <w:noProof w:val="0"/>
                <w:color w:val="auto"/>
                <w:sz w:val="22"/>
                <w:szCs w:val="22"/>
                <w:lang w:val="et-EE"/>
              </w:rPr>
              <w:t xml:space="preserve">, </w:t>
            </w:r>
            <w:r w:rsidRPr="02921DE3" w:rsidR="37D8560D">
              <w:rPr>
                <w:rFonts w:eastAsia="Times New Roman"/>
                <w:noProof w:val="0"/>
                <w:color w:val="auto"/>
                <w:sz w:val="22"/>
                <w:szCs w:val="22"/>
                <w:lang w:val="et-EE"/>
              </w:rPr>
              <w:t xml:space="preserve">arenguvajadusi, tegevusi, arendatavad pädevused ja oodatavad tulemused, </w:t>
            </w:r>
            <w:r w:rsidRPr="02921DE3" w:rsidR="5A1C3155">
              <w:rPr>
                <w:rFonts w:eastAsia="Times New Roman"/>
                <w:noProof w:val="0"/>
                <w:color w:val="auto"/>
                <w:sz w:val="22"/>
                <w:szCs w:val="22"/>
                <w:lang w:val="et-EE"/>
              </w:rPr>
              <w:t xml:space="preserve">mis on seotud ka </w:t>
            </w:r>
            <w:r w:rsidRPr="02921DE3" w:rsidR="4DB92FFA">
              <w:rPr>
                <w:rFonts w:eastAsia="Times New Roman"/>
                <w:noProof w:val="0"/>
                <w:color w:val="auto"/>
                <w:sz w:val="22"/>
                <w:szCs w:val="22"/>
                <w:lang w:val="et-EE"/>
              </w:rPr>
              <w:t>tulemus</w:t>
            </w:r>
            <w:r w:rsidRPr="02921DE3" w:rsidR="5A1C3155">
              <w:rPr>
                <w:rFonts w:eastAsia="Times New Roman"/>
                <w:noProof w:val="0"/>
                <w:color w:val="auto"/>
                <w:sz w:val="22"/>
                <w:szCs w:val="22"/>
                <w:lang w:val="et-EE"/>
              </w:rPr>
              <w:t>raamistiku</w:t>
            </w:r>
            <w:r w:rsidRPr="02921DE3" w:rsidR="6EEB16F1">
              <w:rPr>
                <w:rFonts w:eastAsia="Times New Roman"/>
                <w:noProof w:val="0"/>
                <w:color w:val="auto"/>
                <w:sz w:val="22"/>
                <w:szCs w:val="22"/>
                <w:lang w:val="et-EE"/>
              </w:rPr>
              <w:t xml:space="preserve"> </w:t>
            </w:r>
            <w:r w:rsidRPr="02921DE3" w:rsidR="5A1C3155">
              <w:rPr>
                <w:rFonts w:eastAsia="Times New Roman"/>
                <w:noProof w:val="0"/>
                <w:color w:val="auto"/>
                <w:sz w:val="22"/>
                <w:szCs w:val="22"/>
                <w:lang w:val="et-EE"/>
              </w:rPr>
              <w:t>väljunditega</w:t>
            </w:r>
            <w:r w:rsidRPr="02921DE3" w:rsidR="33425DA2">
              <w:rPr>
                <w:rFonts w:eastAsia="Times New Roman"/>
                <w:noProof w:val="0"/>
                <w:color w:val="auto"/>
                <w:sz w:val="22"/>
                <w:szCs w:val="22"/>
                <w:lang w:val="et-EE"/>
              </w:rPr>
              <w:t xml:space="preserve"> ja näitajatega</w:t>
            </w:r>
            <w:r w:rsidRPr="02921DE3" w:rsidR="5A1C3155">
              <w:rPr>
                <w:rFonts w:eastAsia="Times New Roman"/>
                <w:noProof w:val="0"/>
                <w:color w:val="auto"/>
                <w:sz w:val="22"/>
                <w:szCs w:val="22"/>
                <w:lang w:val="et-EE"/>
              </w:rPr>
              <w:t xml:space="preserve">. </w:t>
            </w:r>
            <w:r w:rsidRPr="02921DE3" w:rsidR="72E56C2B">
              <w:rPr>
                <w:rFonts w:eastAsia="Times New Roman"/>
                <w:noProof w:val="0"/>
                <w:color w:val="auto"/>
                <w:sz w:val="22"/>
                <w:szCs w:val="22"/>
                <w:lang w:val="et-EE"/>
              </w:rPr>
              <w:t>Tegevuskavade asjakohasematena loomiseks k</w:t>
            </w:r>
            <w:r w:rsidRPr="02921DE3" w:rsidR="2F4C2CEC">
              <w:rPr>
                <w:rFonts w:eastAsia="Times New Roman"/>
                <w:noProof w:val="0"/>
                <w:color w:val="auto"/>
                <w:sz w:val="22"/>
                <w:szCs w:val="22"/>
                <w:lang w:val="et-EE"/>
              </w:rPr>
              <w:t xml:space="preserve">aardistati tiimi </w:t>
            </w:r>
            <w:r w:rsidRPr="02921DE3" w:rsidR="1B0B5319">
              <w:rPr>
                <w:rFonts w:eastAsia="Times New Roman"/>
                <w:noProof w:val="0"/>
                <w:color w:val="auto"/>
                <w:sz w:val="22"/>
                <w:szCs w:val="22"/>
                <w:lang w:val="et-EE"/>
              </w:rPr>
              <w:t xml:space="preserve">enda </w:t>
            </w:r>
            <w:r w:rsidRPr="02921DE3" w:rsidR="2F4C2CEC">
              <w:rPr>
                <w:rFonts w:eastAsia="Times New Roman"/>
                <w:noProof w:val="0"/>
                <w:color w:val="auto"/>
                <w:sz w:val="22"/>
                <w:szCs w:val="22"/>
                <w:lang w:val="et-EE"/>
              </w:rPr>
              <w:t>pädevused vastavalt</w:t>
            </w:r>
            <w:r w:rsidRPr="02921DE3" w:rsidR="18A1646A">
              <w:rPr>
                <w:rFonts w:eastAsia="Times New Roman"/>
                <w:noProof w:val="0"/>
                <w:color w:val="auto"/>
                <w:sz w:val="22"/>
                <w:szCs w:val="22"/>
                <w:lang w:val="et-EE"/>
              </w:rPr>
              <w:t xml:space="preserve"> eelkõige</w:t>
            </w:r>
            <w:r w:rsidRPr="02921DE3" w:rsidR="2F4C2CEC">
              <w:rPr>
                <w:rFonts w:eastAsia="Times New Roman"/>
                <w:noProof w:val="0"/>
                <w:color w:val="auto"/>
                <w:sz w:val="22"/>
                <w:szCs w:val="22"/>
                <w:lang w:val="et-EE"/>
              </w:rPr>
              <w:t xml:space="preserve"> Euroopa Sotsiaal Fondi </w:t>
            </w:r>
            <w:r w:rsidRPr="02921DE3" w:rsidR="2473066B">
              <w:rPr>
                <w:rFonts w:eastAsia="Times New Roman"/>
                <w:noProof w:val="0"/>
                <w:color w:val="auto"/>
                <w:sz w:val="22"/>
                <w:szCs w:val="22"/>
                <w:lang w:val="et-EE"/>
              </w:rPr>
              <w:t xml:space="preserve">ekspertide </w:t>
            </w:r>
            <w:r w:rsidRPr="02921DE3" w:rsidR="2F4C2CEC">
              <w:rPr>
                <w:rFonts w:eastAsia="Times New Roman"/>
                <w:noProof w:val="0"/>
                <w:color w:val="auto"/>
                <w:sz w:val="22"/>
                <w:szCs w:val="22"/>
                <w:lang w:val="et-EE"/>
              </w:rPr>
              <w:t>poolt välja t</w:t>
            </w:r>
            <w:r w:rsidRPr="02921DE3" w:rsidR="097A2EB9">
              <w:rPr>
                <w:rFonts w:eastAsia="Times New Roman"/>
                <w:noProof w:val="0"/>
                <w:color w:val="auto"/>
                <w:sz w:val="22"/>
                <w:szCs w:val="22"/>
                <w:lang w:val="et-EE"/>
              </w:rPr>
              <w:t>oodud s</w:t>
            </w:r>
            <w:r w:rsidRPr="02921DE3" w:rsidR="2F4C2CEC">
              <w:rPr>
                <w:rFonts w:eastAsia="Times New Roman"/>
                <w:noProof w:val="0"/>
                <w:color w:val="auto"/>
                <w:sz w:val="22"/>
                <w:szCs w:val="22"/>
                <w:lang w:val="et-EE"/>
              </w:rPr>
              <w:t xml:space="preserve">oovituslikule sotsiaalse innovatsiooni kompetentsikeskuste pädevuste mudelile ning kõik tiimiliikmed osalesid mitmetel temaatilistel koolitustel ja sündmustel Eestis ning ka rahvusvaheliselt. </w:t>
            </w:r>
            <w:r w:rsidRPr="02921DE3" w:rsidR="25B48551">
              <w:rPr>
                <w:rFonts w:eastAsia="Times New Roman"/>
                <w:noProof w:val="0"/>
                <w:color w:val="auto"/>
                <w:sz w:val="22"/>
                <w:szCs w:val="22"/>
                <w:lang w:val="et-EE"/>
              </w:rPr>
              <w:t xml:space="preserve">Lisaks kohtusid </w:t>
            </w:r>
            <w:r w:rsidRPr="02921DE3" w:rsidR="317C3ADE">
              <w:rPr>
                <w:rFonts w:eastAsia="Times New Roman"/>
                <w:noProof w:val="0"/>
                <w:color w:val="auto"/>
                <w:sz w:val="22"/>
                <w:szCs w:val="22"/>
                <w:lang w:val="et-EE"/>
              </w:rPr>
              <w:t>jas</w:t>
            </w:r>
            <w:r w:rsidRPr="02921DE3" w:rsidR="317C3ADE">
              <w:rPr>
                <w:rFonts w:eastAsia="Times New Roman"/>
                <w:noProof w:val="0"/>
                <w:color w:val="auto"/>
                <w:sz w:val="22"/>
                <w:szCs w:val="22"/>
                <w:lang w:val="et-EE"/>
              </w:rPr>
              <w:t xml:space="preserve"> suhtlesid </w:t>
            </w:r>
            <w:r w:rsidRPr="02921DE3" w:rsidR="25B48551">
              <w:rPr>
                <w:rFonts w:eastAsia="Times New Roman"/>
                <w:noProof w:val="0"/>
                <w:color w:val="auto"/>
                <w:sz w:val="22"/>
                <w:szCs w:val="22"/>
                <w:lang w:val="et-EE"/>
              </w:rPr>
              <w:t xml:space="preserve">tiimi liikmed </w:t>
            </w:r>
            <w:r w:rsidRPr="02921DE3" w:rsidR="0D98E990">
              <w:rPr>
                <w:rFonts w:eastAsia="Times New Roman"/>
                <w:noProof w:val="0"/>
                <w:color w:val="auto"/>
                <w:sz w:val="22"/>
                <w:szCs w:val="22"/>
                <w:lang w:val="et-EE"/>
              </w:rPr>
              <w:t>sihtrühmade esindajatega</w:t>
            </w:r>
            <w:r w:rsidRPr="02921DE3" w:rsidR="3654A283">
              <w:rPr>
                <w:rFonts w:eastAsia="Times New Roman"/>
                <w:noProof w:val="0"/>
                <w:color w:val="auto"/>
                <w:sz w:val="22"/>
                <w:szCs w:val="22"/>
                <w:lang w:val="et-EE"/>
              </w:rPr>
              <w:t xml:space="preserve">, </w:t>
            </w:r>
            <w:r w:rsidRPr="02921DE3" w:rsidR="3654A283">
              <w:rPr>
                <w:rFonts w:eastAsia="Times New Roman"/>
                <w:noProof w:val="0"/>
                <w:color w:val="auto"/>
                <w:sz w:val="22"/>
                <w:szCs w:val="22"/>
                <w:lang w:val="et-EE"/>
              </w:rPr>
              <w:t>tehti</w:t>
            </w:r>
            <w:r w:rsidRPr="02921DE3" w:rsidR="3654A283">
              <w:rPr>
                <w:rFonts w:eastAsia="Times New Roman"/>
                <w:noProof w:val="0"/>
                <w:color w:val="auto"/>
                <w:sz w:val="22"/>
                <w:szCs w:val="22"/>
                <w:lang w:val="et-EE"/>
              </w:rPr>
              <w:t xml:space="preserve"> täiendavad kaardistused vastavalt alamtegevustele</w:t>
            </w:r>
            <w:r w:rsidRPr="02921DE3" w:rsidR="0D98E990">
              <w:rPr>
                <w:rFonts w:eastAsia="Times New Roman"/>
                <w:noProof w:val="0"/>
                <w:color w:val="auto"/>
                <w:sz w:val="22"/>
                <w:szCs w:val="22"/>
                <w:lang w:val="et-EE"/>
              </w:rPr>
              <w:t xml:space="preserve">. </w:t>
            </w:r>
            <w:r w:rsidRPr="02921DE3" w:rsidR="0D0B37F1">
              <w:rPr>
                <w:rFonts w:eastAsia="Times New Roman"/>
                <w:noProof w:val="0"/>
                <w:color w:val="auto"/>
                <w:sz w:val="22"/>
                <w:szCs w:val="22"/>
                <w:lang w:val="et-EE"/>
              </w:rPr>
              <w:t>A</w:t>
            </w:r>
            <w:r w:rsidRPr="02921DE3" w:rsidR="5A1C3155">
              <w:rPr>
                <w:rFonts w:eastAsia="Times New Roman"/>
                <w:noProof w:val="0"/>
                <w:color w:val="auto"/>
                <w:sz w:val="22"/>
                <w:szCs w:val="22"/>
                <w:lang w:val="et-EE"/>
              </w:rPr>
              <w:t>nalüüsiti ja arvestati kava</w:t>
            </w:r>
            <w:r w:rsidRPr="02921DE3" w:rsidR="22BA2BC6">
              <w:rPr>
                <w:rFonts w:eastAsia="Times New Roman"/>
                <w:noProof w:val="0"/>
                <w:color w:val="auto"/>
                <w:sz w:val="22"/>
                <w:szCs w:val="22"/>
                <w:lang w:val="et-EE"/>
              </w:rPr>
              <w:t>de</w:t>
            </w:r>
            <w:r w:rsidRPr="02921DE3" w:rsidR="5A1C3155">
              <w:rPr>
                <w:rFonts w:eastAsia="Times New Roman"/>
                <w:noProof w:val="0"/>
                <w:color w:val="auto"/>
                <w:sz w:val="22"/>
                <w:szCs w:val="22"/>
                <w:lang w:val="et-EE"/>
              </w:rPr>
              <w:t xml:space="preserve"> koostamisel Eesti sotsiaalse innovatsiooni ökosüsteemi </w:t>
            </w:r>
            <w:r w:rsidRPr="02921DE3" w:rsidR="621C18EE">
              <w:rPr>
                <w:rFonts w:eastAsia="Times New Roman"/>
                <w:noProof w:val="0"/>
                <w:color w:val="auto"/>
                <w:sz w:val="22"/>
                <w:szCs w:val="22"/>
                <w:lang w:val="et-EE"/>
              </w:rPr>
              <w:t xml:space="preserve">ja selles tegutsejate </w:t>
            </w:r>
            <w:r w:rsidRPr="02921DE3" w:rsidR="5A1C3155">
              <w:rPr>
                <w:rFonts w:eastAsia="Times New Roman"/>
                <w:noProof w:val="0"/>
                <w:color w:val="auto"/>
                <w:sz w:val="22"/>
                <w:szCs w:val="22"/>
                <w:lang w:val="et-EE"/>
              </w:rPr>
              <w:t>kaardist</w:t>
            </w:r>
            <w:r w:rsidRPr="02921DE3" w:rsidR="5FCBCD7C">
              <w:rPr>
                <w:rFonts w:eastAsia="Times New Roman"/>
                <w:noProof w:val="0"/>
                <w:color w:val="auto"/>
                <w:sz w:val="22"/>
                <w:szCs w:val="22"/>
                <w:lang w:val="et-EE"/>
              </w:rPr>
              <w:t>usega</w:t>
            </w:r>
            <w:r w:rsidRPr="02921DE3" w:rsidR="5A1C3155">
              <w:rPr>
                <w:rFonts w:eastAsia="Times New Roman"/>
                <w:noProof w:val="0"/>
                <w:color w:val="auto"/>
                <w:sz w:val="22"/>
                <w:szCs w:val="22"/>
                <w:lang w:val="et-EE"/>
              </w:rPr>
              <w:t xml:space="preserve"> (2023, Tallinna Ülikool). </w:t>
            </w:r>
            <w:r w:rsidRPr="02921DE3" w:rsidR="7A76204E">
              <w:rPr>
                <w:rFonts w:eastAsia="Times New Roman"/>
                <w:noProof w:val="0"/>
                <w:color w:val="auto"/>
                <w:sz w:val="22"/>
                <w:szCs w:val="22"/>
                <w:lang w:val="et-EE"/>
              </w:rPr>
              <w:t>Tegevuskava</w:t>
            </w:r>
            <w:r w:rsidRPr="02921DE3" w:rsidR="2D641CA9">
              <w:rPr>
                <w:rFonts w:eastAsia="Times New Roman"/>
                <w:noProof w:val="0"/>
                <w:color w:val="auto"/>
                <w:sz w:val="22"/>
                <w:szCs w:val="22"/>
                <w:lang w:val="et-EE"/>
              </w:rPr>
              <w:t>sid ajakohastatakse ja</w:t>
            </w:r>
            <w:r w:rsidRPr="02921DE3" w:rsidR="7A76204E">
              <w:rPr>
                <w:rFonts w:eastAsia="Times New Roman"/>
                <w:noProof w:val="0"/>
                <w:color w:val="auto"/>
                <w:sz w:val="22"/>
                <w:szCs w:val="22"/>
                <w:lang w:val="et-EE"/>
              </w:rPr>
              <w:t xml:space="preserve"> täiendatakse jooksvalt vastavalt alategevuste</w:t>
            </w:r>
            <w:r w:rsidRPr="02921DE3" w:rsidR="0E2B9A39">
              <w:rPr>
                <w:rFonts w:eastAsia="Times New Roman"/>
                <w:noProof w:val="0"/>
                <w:color w:val="auto"/>
                <w:sz w:val="22"/>
                <w:szCs w:val="22"/>
                <w:lang w:val="et-EE"/>
              </w:rPr>
              <w:t xml:space="preserve"> elluviimise ja</w:t>
            </w:r>
            <w:r w:rsidRPr="02921DE3" w:rsidR="7A76204E">
              <w:rPr>
                <w:rFonts w:eastAsia="Times New Roman"/>
                <w:noProof w:val="0"/>
                <w:color w:val="auto"/>
                <w:sz w:val="22"/>
                <w:szCs w:val="22"/>
                <w:lang w:val="et-EE"/>
              </w:rPr>
              <w:t xml:space="preserve"> sisustamisega.</w:t>
            </w:r>
          </w:p>
          <w:p w:rsidR="02921DE3" w:rsidP="02921DE3" w:rsidRDefault="02921DE3" w14:paraId="4F64809F" w14:textId="02FAD00D">
            <w:pPr>
              <w:widowControl w:val="1"/>
              <w:spacing w:line="240" w:lineRule="auto"/>
              <w:jc w:val="both"/>
              <w:rPr>
                <w:rFonts w:eastAsia="Times New Roman"/>
                <w:noProof w:val="0"/>
                <w:color w:val="auto"/>
                <w:sz w:val="22"/>
                <w:szCs w:val="22"/>
                <w:lang w:val="et-EE"/>
              </w:rPr>
            </w:pPr>
          </w:p>
          <w:p w:rsidR="50B52EC4" w:rsidP="02921DE3" w:rsidRDefault="50B52EC4" w14:paraId="70D1B1A5" w14:textId="7EC278AF">
            <w:pPr>
              <w:pStyle w:val="Normal"/>
              <w:widowControl w:val="1"/>
              <w:spacing w:line="240" w:lineRule="auto"/>
              <w:jc w:val="both"/>
              <w:rPr>
                <w:rFonts w:eastAsia="Times New Roman"/>
                <w:noProof w:val="0"/>
                <w:color w:val="auto"/>
                <w:sz w:val="22"/>
                <w:szCs w:val="22"/>
                <w:lang w:val="et-EE"/>
              </w:rPr>
            </w:pPr>
            <w:r w:rsidRPr="02921DE3" w:rsidR="50B52EC4">
              <w:rPr>
                <w:rFonts w:eastAsia="Times New Roman"/>
                <w:noProof w:val="0"/>
                <w:color w:val="auto"/>
                <w:sz w:val="22"/>
                <w:szCs w:val="22"/>
                <w:lang w:val="et-EE"/>
              </w:rPr>
              <w:t xml:space="preserve">20. </w:t>
            </w:r>
            <w:r w:rsidRPr="02921DE3" w:rsidR="261A933E">
              <w:rPr>
                <w:rFonts w:eastAsia="Times New Roman"/>
                <w:noProof w:val="0"/>
                <w:color w:val="auto"/>
                <w:sz w:val="22"/>
                <w:szCs w:val="22"/>
                <w:lang w:val="et-EE"/>
              </w:rPr>
              <w:t>v</w:t>
            </w:r>
            <w:r w:rsidRPr="02921DE3" w:rsidR="50B52EC4">
              <w:rPr>
                <w:rFonts w:eastAsia="Times New Roman"/>
                <w:noProof w:val="0"/>
                <w:color w:val="auto"/>
                <w:sz w:val="22"/>
                <w:szCs w:val="22"/>
                <w:lang w:val="et-EE"/>
              </w:rPr>
              <w:t>eebruaril 2025</w:t>
            </w:r>
            <w:r w:rsidRPr="02921DE3" w:rsidR="6B44BAAA">
              <w:rPr>
                <w:rFonts w:eastAsia="Times New Roman"/>
                <w:noProof w:val="0"/>
                <w:color w:val="auto"/>
                <w:sz w:val="22"/>
                <w:szCs w:val="22"/>
                <w:lang w:val="et-EE"/>
              </w:rPr>
              <w:t xml:space="preserve"> toimus edukas </w:t>
            </w:r>
            <w:r w:rsidRPr="02921DE3" w:rsidR="6B44BAAA">
              <w:rPr>
                <w:rFonts w:eastAsia="Times New Roman"/>
                <w:b w:val="1"/>
                <w:bCs w:val="1"/>
                <w:noProof w:val="0"/>
                <w:color w:val="auto"/>
                <w:sz w:val="22"/>
                <w:szCs w:val="22"/>
                <w:lang w:val="et-EE"/>
              </w:rPr>
              <w:t>tegevuste avaüritus</w:t>
            </w:r>
            <w:r w:rsidRPr="02921DE3" w:rsidR="6B44BAAA">
              <w:rPr>
                <w:rFonts w:eastAsia="Times New Roman"/>
                <w:noProof w:val="0"/>
                <w:color w:val="auto"/>
                <w:sz w:val="22"/>
                <w:szCs w:val="22"/>
                <w:lang w:val="et-EE"/>
              </w:rPr>
              <w:t xml:space="preserve"> Viljandis, kus osalesid </w:t>
            </w:r>
            <w:r w:rsidRPr="02921DE3" w:rsidR="2442262D">
              <w:rPr>
                <w:rFonts w:eastAsia="Times New Roman"/>
                <w:noProof w:val="0"/>
                <w:color w:val="auto"/>
                <w:sz w:val="22"/>
                <w:szCs w:val="22"/>
                <w:lang w:val="et-EE"/>
              </w:rPr>
              <w:t>Šveitsi- Eesti</w:t>
            </w:r>
            <w:r w:rsidRPr="02921DE3" w:rsidR="6B44BAAA">
              <w:rPr>
                <w:rFonts w:eastAsia="Times New Roman"/>
                <w:noProof w:val="0"/>
                <w:color w:val="auto"/>
                <w:sz w:val="22"/>
                <w:szCs w:val="22"/>
                <w:lang w:val="et-EE"/>
              </w:rPr>
              <w:t xml:space="preserve"> </w:t>
            </w:r>
            <w:r w:rsidRPr="02921DE3" w:rsidR="6B44BAAA">
              <w:rPr>
                <w:rFonts w:eastAsia="Times New Roman"/>
                <w:noProof w:val="0"/>
                <w:color w:val="auto"/>
                <w:sz w:val="22"/>
                <w:szCs w:val="22"/>
                <w:lang w:val="et-EE"/>
              </w:rPr>
              <w:t>programmipartnerid ning sotsiaalse innovatsiooni ja ettevõtluse sidusrühmad</w:t>
            </w:r>
            <w:r w:rsidRPr="02921DE3" w:rsidR="5BCFCEAC">
              <w:rPr>
                <w:rFonts w:eastAsia="Times New Roman"/>
                <w:noProof w:val="0"/>
                <w:color w:val="auto"/>
                <w:sz w:val="22"/>
                <w:szCs w:val="22"/>
                <w:lang w:val="et-EE"/>
              </w:rPr>
              <w:t>. S</w:t>
            </w:r>
            <w:r w:rsidRPr="02921DE3" w:rsidR="2D9D75B5">
              <w:rPr>
                <w:rFonts w:eastAsia="Times New Roman"/>
                <w:noProof w:val="0"/>
                <w:color w:val="auto"/>
                <w:sz w:val="22"/>
                <w:szCs w:val="22"/>
                <w:lang w:val="et-EE"/>
              </w:rPr>
              <w:t xml:space="preserve">ündmusel </w:t>
            </w:r>
            <w:r w:rsidRPr="02921DE3" w:rsidR="5BCFCEAC">
              <w:rPr>
                <w:rFonts w:eastAsia="Times New Roman"/>
                <w:noProof w:val="0"/>
                <w:color w:val="auto"/>
                <w:sz w:val="22"/>
                <w:szCs w:val="22"/>
                <w:lang w:val="et-EE"/>
              </w:rPr>
              <w:t xml:space="preserve">vaadeldi sotsiaalse innovatsiooni ja sotsiaalse ettevõtluse hetkeolukorda Eestis ning arutati, kuidas uuenduslikke lahendusi ära tunda ja rakendada. Lisaks tutvustati Šveitsi-Eesti koostööprogrammi ja selle tulevikuplaane ning jagati häid näiteid sotsiaalsest innovatsioonist ja ettevõtlusest. </w:t>
            </w:r>
            <w:r w:rsidRPr="02921DE3" w:rsidR="0882D5E0">
              <w:rPr>
                <w:rFonts w:eastAsia="Times New Roman"/>
                <w:noProof w:val="0"/>
                <w:color w:val="auto"/>
                <w:sz w:val="22"/>
                <w:szCs w:val="22"/>
                <w:lang w:val="et-EE"/>
              </w:rPr>
              <w:t xml:space="preserve">Osalejad said panustada ühisesse arutelusse, kus koguti ideid </w:t>
            </w:r>
            <w:r w:rsidRPr="02921DE3" w:rsidR="0882D5E0">
              <w:rPr>
                <w:rFonts w:eastAsia="Times New Roman"/>
                <w:noProof w:val="0"/>
                <w:color w:val="auto"/>
                <w:sz w:val="22"/>
                <w:szCs w:val="22"/>
                <w:lang w:val="et-EE"/>
              </w:rPr>
              <w:t>häkato</w:t>
            </w:r>
            <w:r w:rsidRPr="02921DE3" w:rsidR="0882D5E0">
              <w:rPr>
                <w:rFonts w:eastAsia="Times New Roman"/>
                <w:noProof w:val="0"/>
                <w:color w:val="auto"/>
                <w:sz w:val="22"/>
                <w:szCs w:val="22"/>
                <w:lang w:val="et-EE"/>
              </w:rPr>
              <w:t>nide</w:t>
            </w:r>
            <w:r w:rsidRPr="02921DE3" w:rsidR="0882D5E0">
              <w:rPr>
                <w:rFonts w:eastAsia="Times New Roman"/>
                <w:noProof w:val="0"/>
                <w:color w:val="auto"/>
                <w:sz w:val="22"/>
                <w:szCs w:val="22"/>
                <w:lang w:val="et-EE"/>
              </w:rPr>
              <w:t xml:space="preserve"> ja in</w:t>
            </w:r>
            <w:r w:rsidRPr="02921DE3" w:rsidR="0882D5E0">
              <w:rPr>
                <w:rFonts w:eastAsia="Times New Roman"/>
                <w:noProof w:val="0"/>
                <w:color w:val="auto"/>
                <w:sz w:val="22"/>
                <w:szCs w:val="22"/>
                <w:lang w:val="et-EE"/>
              </w:rPr>
              <w:t xml:space="preserve">kubaatorite läbiviimiseks. Arutelus tõdeti, et lisaks praktilistele lahendustele on oluline kogukondade varasem ja pidev kaasamine ning süsteemsete takistuste leevendamine. Pikaajalise mõju saavutamiseks on vajalik valdkondade vaheline koostöö ning olemasolevate programmide täiendamine innovaatiliste lahendustega. </w:t>
            </w:r>
            <w:r w:rsidRPr="02921DE3" w:rsidR="0882D5E0">
              <w:rPr>
                <w:rFonts w:eastAsia="Times New Roman"/>
                <w:noProof w:val="0"/>
                <w:color w:val="auto"/>
                <w:sz w:val="22"/>
                <w:szCs w:val="22"/>
                <w:lang w:val="et-EE"/>
              </w:rPr>
              <w:t>Arutelus toodi esile mitmeid väljakutseid</w:t>
            </w:r>
            <w:r w:rsidRPr="02921DE3" w:rsidR="62F39274">
              <w:rPr>
                <w:rFonts w:eastAsia="Times New Roman"/>
                <w:noProof w:val="0"/>
                <w:color w:val="auto"/>
                <w:sz w:val="22"/>
                <w:szCs w:val="22"/>
                <w:lang w:val="et-EE"/>
              </w:rPr>
              <w:t>, millega e</w:t>
            </w:r>
            <w:r w:rsidRPr="02921DE3" w:rsidR="0882D5E0">
              <w:rPr>
                <w:rFonts w:eastAsia="Times New Roman"/>
                <w:noProof w:val="0"/>
                <w:color w:val="auto"/>
                <w:sz w:val="22"/>
                <w:szCs w:val="22"/>
                <w:lang w:val="et-EE"/>
              </w:rPr>
              <w:t>rinevad kogukonnad</w:t>
            </w:r>
            <w:r w:rsidRPr="02921DE3" w:rsidR="3A6233B9">
              <w:rPr>
                <w:rFonts w:eastAsia="Times New Roman"/>
                <w:noProof w:val="0"/>
                <w:color w:val="auto"/>
                <w:sz w:val="22"/>
                <w:szCs w:val="22"/>
                <w:lang w:val="et-EE"/>
              </w:rPr>
              <w:t xml:space="preserve">, sh sisserändajad </w:t>
            </w:r>
            <w:r w:rsidRPr="02921DE3" w:rsidR="0882D5E0">
              <w:rPr>
                <w:rFonts w:eastAsia="Times New Roman"/>
                <w:noProof w:val="0"/>
                <w:color w:val="auto"/>
                <w:sz w:val="22"/>
                <w:szCs w:val="22"/>
                <w:lang w:val="et-EE"/>
              </w:rPr>
              <w:t>igapäevaselt kokku puutuvad.</w:t>
            </w:r>
          </w:p>
          <w:p w:rsidR="02921DE3" w:rsidP="02921DE3" w:rsidRDefault="02921DE3" w14:paraId="17559D01" w14:textId="5B323085">
            <w:pPr>
              <w:pStyle w:val="Normal"/>
              <w:widowControl w:val="1"/>
              <w:spacing w:line="240" w:lineRule="auto"/>
              <w:jc w:val="both"/>
              <w:rPr>
                <w:rFonts w:eastAsia="Times New Roman"/>
                <w:b w:val="1"/>
                <w:bCs w:val="1"/>
                <w:noProof w:val="0"/>
                <w:color w:val="auto"/>
                <w:sz w:val="22"/>
                <w:szCs w:val="22"/>
                <w:lang w:val="et-EE"/>
              </w:rPr>
            </w:pPr>
          </w:p>
          <w:p w:rsidR="3BD65A20" w:rsidP="02921DE3" w:rsidRDefault="3BD65A20" w14:paraId="06C0A610" w14:textId="1B37DC85">
            <w:pPr>
              <w:pStyle w:val="Normal"/>
              <w:widowControl w:val="1"/>
              <w:spacing w:line="240" w:lineRule="auto"/>
              <w:jc w:val="both"/>
              <w:rPr>
                <w:rFonts w:eastAsia="Times New Roman"/>
                <w:noProof w:val="0"/>
                <w:color w:val="auto"/>
                <w:sz w:val="22"/>
                <w:szCs w:val="22"/>
                <w:lang w:val="et-EE"/>
              </w:rPr>
            </w:pPr>
            <w:r w:rsidRPr="02921DE3" w:rsidR="3BD65A20">
              <w:rPr>
                <w:rFonts w:eastAsia="Times New Roman"/>
                <w:b w:val="1"/>
                <w:bCs w:val="1"/>
                <w:noProof w:val="0"/>
                <w:color w:val="auto"/>
                <w:sz w:val="22"/>
                <w:szCs w:val="22"/>
                <w:lang w:val="et-EE"/>
              </w:rPr>
              <w:t>Koostööp</w:t>
            </w:r>
            <w:r w:rsidRPr="02921DE3" w:rsidR="5E31FDA7">
              <w:rPr>
                <w:rFonts w:eastAsia="Times New Roman"/>
                <w:b w:val="1"/>
                <w:bCs w:val="1"/>
                <w:noProof w:val="0"/>
                <w:color w:val="auto"/>
                <w:sz w:val="22"/>
                <w:szCs w:val="22"/>
                <w:lang w:val="et-EE"/>
              </w:rPr>
              <w:t xml:space="preserve">rogrammi partneri </w:t>
            </w:r>
            <w:r w:rsidRPr="02921DE3" w:rsidR="7421ED93">
              <w:rPr>
                <w:rFonts w:eastAsia="Times New Roman"/>
                <w:b w:val="1"/>
                <w:bCs w:val="1"/>
                <w:noProof w:val="0"/>
                <w:color w:val="auto"/>
                <w:sz w:val="22"/>
                <w:szCs w:val="22"/>
                <w:lang w:val="et-EE"/>
              </w:rPr>
              <w:t>Berni</w:t>
            </w:r>
            <w:r w:rsidRPr="02921DE3" w:rsidR="7421ED93">
              <w:rPr>
                <w:rFonts w:eastAsia="Times New Roman"/>
                <w:b w:val="1"/>
                <w:bCs w:val="1"/>
                <w:noProof w:val="0"/>
                <w:color w:val="auto"/>
                <w:sz w:val="22"/>
                <w:szCs w:val="22"/>
                <w:lang w:val="et-EE"/>
              </w:rPr>
              <w:t xml:space="preserve"> Rakendusteaduste Ülikooliga</w:t>
            </w:r>
            <w:r w:rsidRPr="02921DE3" w:rsidR="5E31FDA7">
              <w:rPr>
                <w:rFonts w:eastAsia="Times New Roman"/>
                <w:b w:val="1"/>
                <w:bCs w:val="1"/>
                <w:noProof w:val="0"/>
                <w:color w:val="auto"/>
                <w:sz w:val="22"/>
                <w:szCs w:val="22"/>
                <w:lang w:val="et-EE"/>
              </w:rPr>
              <w:t xml:space="preserve"> </w:t>
            </w:r>
            <w:r w:rsidRPr="02921DE3" w:rsidR="5E31FDA7">
              <w:rPr>
                <w:rFonts w:eastAsia="Times New Roman"/>
                <w:b w:val="1"/>
                <w:bCs w:val="1"/>
                <w:noProof w:val="0"/>
                <w:color w:val="auto"/>
                <w:sz w:val="22"/>
                <w:szCs w:val="22"/>
                <w:lang w:val="et-EE"/>
              </w:rPr>
              <w:t xml:space="preserve">viidi läbi </w:t>
            </w:r>
            <w:r w:rsidRPr="02921DE3" w:rsidR="54188590">
              <w:rPr>
                <w:rFonts w:eastAsia="Times New Roman"/>
                <w:b w:val="1"/>
                <w:bCs w:val="1"/>
                <w:noProof w:val="0"/>
                <w:color w:val="auto"/>
                <w:sz w:val="22"/>
                <w:szCs w:val="22"/>
                <w:lang w:val="et-EE"/>
              </w:rPr>
              <w:t>kaks virtuaalset töötuba.</w:t>
            </w:r>
            <w:r w:rsidRPr="02921DE3" w:rsidR="54188590">
              <w:rPr>
                <w:rFonts w:eastAsia="Times New Roman"/>
                <w:noProof w:val="0"/>
                <w:color w:val="auto"/>
                <w:sz w:val="22"/>
                <w:szCs w:val="22"/>
                <w:lang w:val="et-EE"/>
              </w:rPr>
              <w:t xml:space="preserve"> </w:t>
            </w:r>
            <w:r w:rsidRPr="02921DE3" w:rsidR="2AF2D24C">
              <w:rPr>
                <w:rFonts w:eastAsia="Times New Roman"/>
                <w:noProof w:val="0"/>
                <w:color w:val="auto"/>
                <w:sz w:val="22"/>
                <w:szCs w:val="22"/>
                <w:lang w:val="et-EE"/>
              </w:rPr>
              <w:t xml:space="preserve">21. jaanuaril 2025 </w:t>
            </w:r>
            <w:r w:rsidRPr="02921DE3" w:rsidR="54188590">
              <w:rPr>
                <w:rFonts w:eastAsia="Times New Roman"/>
                <w:noProof w:val="0"/>
                <w:color w:val="auto"/>
                <w:sz w:val="22"/>
                <w:szCs w:val="22"/>
                <w:lang w:val="et-EE"/>
              </w:rPr>
              <w:t xml:space="preserve">toimus töötuba </w:t>
            </w:r>
            <w:r w:rsidRPr="02921DE3" w:rsidR="5E31FDA7">
              <w:rPr>
                <w:rFonts w:eastAsia="Times New Roman"/>
                <w:noProof w:val="0"/>
                <w:color w:val="auto"/>
                <w:sz w:val="22"/>
                <w:szCs w:val="22"/>
                <w:lang w:val="et-EE"/>
              </w:rPr>
              <w:t>sotsiaalse</w:t>
            </w:r>
            <w:r w:rsidRPr="02921DE3" w:rsidR="3E660B1A">
              <w:rPr>
                <w:rFonts w:eastAsia="Times New Roman"/>
                <w:noProof w:val="0"/>
                <w:color w:val="auto"/>
                <w:sz w:val="22"/>
                <w:szCs w:val="22"/>
                <w:lang w:val="et-EE"/>
              </w:rPr>
              <w:t xml:space="preserve">te </w:t>
            </w:r>
            <w:r w:rsidRPr="02921DE3" w:rsidR="5E31FDA7">
              <w:rPr>
                <w:rFonts w:eastAsia="Times New Roman"/>
                <w:noProof w:val="0"/>
                <w:color w:val="auto"/>
                <w:sz w:val="22"/>
                <w:szCs w:val="22"/>
                <w:lang w:val="et-EE"/>
              </w:rPr>
              <w:t>häkatonide</w:t>
            </w:r>
            <w:r w:rsidRPr="02921DE3" w:rsidR="5E31FDA7">
              <w:rPr>
                <w:rFonts w:eastAsia="Times New Roman"/>
                <w:noProof w:val="0"/>
                <w:color w:val="auto"/>
                <w:sz w:val="22"/>
                <w:szCs w:val="22"/>
                <w:lang w:val="et-EE"/>
              </w:rPr>
              <w:t xml:space="preserve"> </w:t>
            </w:r>
            <w:r w:rsidRPr="02921DE3" w:rsidR="535F43DF">
              <w:rPr>
                <w:rFonts w:eastAsia="Times New Roman"/>
                <w:noProof w:val="0"/>
                <w:color w:val="auto"/>
                <w:sz w:val="22"/>
                <w:szCs w:val="22"/>
                <w:lang w:val="et-EE"/>
              </w:rPr>
              <w:t>teemal, kus Šveitsi organisatsioon</w:t>
            </w:r>
            <w:r w:rsidRPr="02921DE3" w:rsidR="211E13E2">
              <w:rPr>
                <w:rFonts w:eastAsia="Times New Roman"/>
                <w:noProof w:val="0"/>
                <w:color w:val="auto"/>
                <w:sz w:val="22"/>
                <w:szCs w:val="22"/>
                <w:lang w:val="et-EE"/>
              </w:rPr>
              <w:t xml:space="preserve">i </w:t>
            </w:r>
            <w:r w:rsidRPr="02921DE3" w:rsidR="63A0580F">
              <w:rPr>
                <w:rFonts w:eastAsia="Times New Roman"/>
                <w:noProof w:val="0"/>
                <w:color w:val="auto"/>
                <w:sz w:val="22"/>
                <w:szCs w:val="22"/>
                <w:lang w:val="et-EE"/>
              </w:rPr>
              <w:t>4SocialGood</w:t>
            </w:r>
            <w:r w:rsidRPr="02921DE3" w:rsidR="69680F23">
              <w:rPr>
                <w:rFonts w:eastAsia="Times New Roman"/>
                <w:noProof w:val="0"/>
                <w:color w:val="auto"/>
                <w:sz w:val="22"/>
                <w:szCs w:val="22"/>
                <w:lang w:val="et-EE"/>
              </w:rPr>
              <w:t xml:space="preserve"> </w:t>
            </w:r>
            <w:r w:rsidRPr="02921DE3" w:rsidR="0FE101D6">
              <w:rPr>
                <w:rFonts w:eastAsia="Times New Roman"/>
                <w:noProof w:val="0"/>
                <w:color w:val="auto"/>
                <w:sz w:val="22"/>
                <w:szCs w:val="22"/>
                <w:lang w:val="et-EE"/>
              </w:rPr>
              <w:t xml:space="preserve">näitel andis </w:t>
            </w:r>
            <w:r w:rsidRPr="02921DE3" w:rsidR="0FE101D6">
              <w:rPr>
                <w:rFonts w:eastAsia="Times New Roman"/>
                <w:noProof w:val="0"/>
                <w:color w:val="auto"/>
                <w:sz w:val="22"/>
                <w:szCs w:val="22"/>
                <w:lang w:val="et-EE"/>
              </w:rPr>
              <w:t>Debra</w:t>
            </w:r>
            <w:r w:rsidRPr="02921DE3" w:rsidR="0FE101D6">
              <w:rPr>
                <w:rFonts w:eastAsia="Times New Roman"/>
                <w:noProof w:val="0"/>
                <w:color w:val="auto"/>
                <w:sz w:val="22"/>
                <w:szCs w:val="22"/>
                <w:lang w:val="et-EE"/>
              </w:rPr>
              <w:t xml:space="preserve"> </w:t>
            </w:r>
            <w:r w:rsidRPr="02921DE3" w:rsidR="0FE101D6">
              <w:rPr>
                <w:rFonts w:eastAsia="Times New Roman"/>
                <w:noProof w:val="0"/>
                <w:color w:val="auto"/>
                <w:sz w:val="22"/>
                <w:szCs w:val="22"/>
                <w:lang w:val="et-EE"/>
              </w:rPr>
              <w:t>Hevenstone</w:t>
            </w:r>
            <w:r w:rsidRPr="02921DE3" w:rsidR="0FE101D6">
              <w:rPr>
                <w:rFonts w:eastAsia="Times New Roman"/>
                <w:noProof w:val="0"/>
                <w:color w:val="auto"/>
                <w:sz w:val="22"/>
                <w:szCs w:val="22"/>
                <w:lang w:val="et-EE"/>
              </w:rPr>
              <w:t xml:space="preserve"> </w:t>
            </w:r>
            <w:r w:rsidRPr="02921DE3" w:rsidR="69680F23">
              <w:rPr>
                <w:rFonts w:eastAsia="Times New Roman"/>
                <w:noProof w:val="0"/>
                <w:color w:val="auto"/>
                <w:sz w:val="22"/>
                <w:szCs w:val="22"/>
                <w:lang w:val="et-EE"/>
              </w:rPr>
              <w:t xml:space="preserve">ülevaate oma lähenemisest ja tegevusest sotsiaalsete </w:t>
            </w:r>
            <w:r w:rsidRPr="02921DE3" w:rsidR="69680F23">
              <w:rPr>
                <w:rFonts w:eastAsia="Times New Roman"/>
                <w:noProof w:val="0"/>
                <w:color w:val="auto"/>
                <w:sz w:val="22"/>
                <w:szCs w:val="22"/>
                <w:lang w:val="et-EE"/>
              </w:rPr>
              <w:t>häkatonide</w:t>
            </w:r>
            <w:r w:rsidRPr="02921DE3" w:rsidR="69680F23">
              <w:rPr>
                <w:rFonts w:eastAsia="Times New Roman"/>
                <w:noProof w:val="0"/>
                <w:color w:val="auto"/>
                <w:sz w:val="22"/>
                <w:szCs w:val="22"/>
                <w:lang w:val="et-EE"/>
              </w:rPr>
              <w:t xml:space="preserve"> elluviimise</w:t>
            </w:r>
            <w:r w:rsidRPr="02921DE3" w:rsidR="552384D9">
              <w:rPr>
                <w:rFonts w:eastAsia="Times New Roman"/>
                <w:noProof w:val="0"/>
                <w:color w:val="auto"/>
                <w:sz w:val="22"/>
                <w:szCs w:val="22"/>
                <w:lang w:val="et-EE"/>
              </w:rPr>
              <w:t>l</w:t>
            </w:r>
            <w:r w:rsidRPr="02921DE3" w:rsidR="69680F23">
              <w:rPr>
                <w:rFonts w:eastAsia="Times New Roman"/>
                <w:noProof w:val="0"/>
                <w:color w:val="auto"/>
                <w:sz w:val="22"/>
                <w:szCs w:val="22"/>
                <w:lang w:val="et-EE"/>
              </w:rPr>
              <w:t>. Sotsiaal</w:t>
            </w:r>
            <w:r w:rsidRPr="02921DE3" w:rsidR="29DB2D4F">
              <w:rPr>
                <w:rFonts w:eastAsia="Times New Roman"/>
                <w:noProof w:val="0"/>
                <w:color w:val="auto"/>
                <w:sz w:val="22"/>
                <w:szCs w:val="22"/>
                <w:lang w:val="et-EE"/>
              </w:rPr>
              <w:t>s</w:t>
            </w:r>
            <w:r w:rsidRPr="02921DE3" w:rsidR="69680F23">
              <w:rPr>
                <w:rFonts w:eastAsia="Times New Roman"/>
                <w:noProof w:val="0"/>
                <w:color w:val="auto"/>
                <w:sz w:val="22"/>
                <w:szCs w:val="22"/>
                <w:lang w:val="et-EE"/>
              </w:rPr>
              <w:t xml:space="preserve">e innovatsiooni tegevuste projektijuht Evelyn Valtin </w:t>
            </w:r>
            <w:r w:rsidRPr="02921DE3" w:rsidR="4CF4FC90">
              <w:rPr>
                <w:rFonts w:eastAsia="Times New Roman"/>
                <w:noProof w:val="0"/>
                <w:color w:val="auto"/>
                <w:sz w:val="22"/>
                <w:szCs w:val="22"/>
                <w:lang w:val="et-EE"/>
              </w:rPr>
              <w:t xml:space="preserve">andis ülevaate Eestis läbiviidavatest </w:t>
            </w:r>
            <w:r w:rsidRPr="02921DE3" w:rsidR="528473FB">
              <w:rPr>
                <w:rFonts w:eastAsia="Times New Roman"/>
                <w:noProof w:val="0"/>
                <w:color w:val="auto"/>
                <w:sz w:val="22"/>
                <w:szCs w:val="22"/>
                <w:lang w:val="et-EE"/>
              </w:rPr>
              <w:t xml:space="preserve">sotsiaalsetest </w:t>
            </w:r>
            <w:r w:rsidRPr="02921DE3" w:rsidR="4CF4FC90">
              <w:rPr>
                <w:rFonts w:eastAsia="Times New Roman"/>
                <w:noProof w:val="0"/>
                <w:color w:val="auto"/>
                <w:sz w:val="22"/>
                <w:szCs w:val="22"/>
                <w:lang w:val="et-EE"/>
              </w:rPr>
              <w:t>häkatonidest</w:t>
            </w:r>
            <w:r w:rsidRPr="02921DE3" w:rsidR="4CF4FC90">
              <w:rPr>
                <w:rFonts w:eastAsia="Times New Roman"/>
                <w:noProof w:val="0"/>
                <w:color w:val="auto"/>
                <w:sz w:val="22"/>
                <w:szCs w:val="22"/>
                <w:lang w:val="et-EE"/>
              </w:rPr>
              <w:t xml:space="preserve"> ja tutvustas NULA</w:t>
            </w:r>
            <w:r w:rsidRPr="02921DE3" w:rsidR="71E35B10">
              <w:rPr>
                <w:rFonts w:eastAsia="Times New Roman"/>
                <w:noProof w:val="0"/>
                <w:color w:val="auto"/>
                <w:sz w:val="22"/>
                <w:szCs w:val="22"/>
                <w:lang w:val="et-EE"/>
              </w:rPr>
              <w:t xml:space="preserve"> inkubaatori</w:t>
            </w:r>
            <w:r w:rsidRPr="02921DE3" w:rsidR="34DAF339">
              <w:rPr>
                <w:rFonts w:eastAsia="Times New Roman"/>
                <w:noProof w:val="0"/>
                <w:color w:val="auto"/>
                <w:sz w:val="22"/>
                <w:szCs w:val="22"/>
                <w:lang w:val="et-EE"/>
              </w:rPr>
              <w:t>t.</w:t>
            </w:r>
            <w:r w:rsidRPr="02921DE3" w:rsidR="4CF4FC90">
              <w:rPr>
                <w:rFonts w:eastAsia="Times New Roman"/>
                <w:noProof w:val="0"/>
                <w:color w:val="auto"/>
                <w:sz w:val="22"/>
                <w:szCs w:val="22"/>
                <w:lang w:val="et-EE"/>
              </w:rPr>
              <w:t xml:space="preserve"> </w:t>
            </w:r>
            <w:r w:rsidRPr="02921DE3" w:rsidR="12B30967">
              <w:rPr>
                <w:rFonts w:eastAsia="Times New Roman"/>
                <w:noProof w:val="0"/>
                <w:color w:val="auto"/>
                <w:sz w:val="22"/>
                <w:szCs w:val="22"/>
                <w:lang w:val="et-EE"/>
              </w:rPr>
              <w:t>27. mail 2025</w:t>
            </w:r>
            <w:r w:rsidRPr="02921DE3" w:rsidR="72F3042D">
              <w:rPr>
                <w:rFonts w:eastAsia="Times New Roman"/>
                <w:noProof w:val="0"/>
                <w:color w:val="auto"/>
                <w:sz w:val="22"/>
                <w:szCs w:val="22"/>
                <w:lang w:val="et-EE"/>
              </w:rPr>
              <w:t xml:space="preserve"> toimus virtuaalne töötuba teemal </w:t>
            </w:r>
            <w:r w:rsidRPr="02921DE3" w:rsidR="63A0580F">
              <w:rPr>
                <w:rFonts w:eastAsia="Times New Roman"/>
                <w:noProof w:val="0"/>
                <w:color w:val="auto"/>
                <w:sz w:val="22"/>
                <w:szCs w:val="22"/>
                <w:lang w:val="et-EE"/>
              </w:rPr>
              <w:t>“Sotsiaalne innovatsioon ja kodanikuühiskond Eestis ja Šveitsis”</w:t>
            </w:r>
            <w:r w:rsidRPr="02921DE3" w:rsidR="2206DD01">
              <w:rPr>
                <w:rFonts w:eastAsia="Times New Roman"/>
                <w:noProof w:val="0"/>
                <w:color w:val="auto"/>
                <w:sz w:val="22"/>
                <w:szCs w:val="22"/>
                <w:lang w:val="et-EE"/>
              </w:rPr>
              <w:t xml:space="preserve">. Dr. </w:t>
            </w:r>
            <w:r w:rsidRPr="02921DE3" w:rsidR="2206DD01">
              <w:rPr>
                <w:rFonts w:eastAsia="Times New Roman"/>
                <w:noProof w:val="0"/>
                <w:color w:val="auto"/>
                <w:sz w:val="22"/>
                <w:szCs w:val="22"/>
                <w:lang w:val="et-EE"/>
              </w:rPr>
              <w:t>Pascal</w:t>
            </w:r>
            <w:r w:rsidRPr="02921DE3" w:rsidR="2206DD01">
              <w:rPr>
                <w:rFonts w:eastAsia="Times New Roman"/>
                <w:noProof w:val="0"/>
                <w:color w:val="auto"/>
                <w:sz w:val="22"/>
                <w:szCs w:val="22"/>
                <w:lang w:val="et-EE"/>
              </w:rPr>
              <w:t xml:space="preserve"> </w:t>
            </w:r>
            <w:r w:rsidRPr="02921DE3" w:rsidR="2206DD01">
              <w:rPr>
                <w:rFonts w:eastAsia="Times New Roman"/>
                <w:noProof w:val="0"/>
                <w:color w:val="auto"/>
                <w:sz w:val="22"/>
                <w:szCs w:val="22"/>
                <w:lang w:val="et-EE"/>
              </w:rPr>
              <w:t>Dey</w:t>
            </w:r>
            <w:r w:rsidRPr="02921DE3" w:rsidR="2206DD01">
              <w:rPr>
                <w:rFonts w:eastAsia="Times New Roman"/>
                <w:noProof w:val="0"/>
                <w:color w:val="auto"/>
                <w:sz w:val="22"/>
                <w:szCs w:val="22"/>
                <w:lang w:val="et-EE"/>
              </w:rPr>
              <w:t xml:space="preserve">, </w:t>
            </w:r>
            <w:r w:rsidRPr="02921DE3" w:rsidR="753EFC6B">
              <w:rPr>
                <w:rFonts w:eastAsia="Times New Roman"/>
                <w:noProof w:val="0"/>
                <w:color w:val="auto"/>
                <w:sz w:val="22"/>
                <w:szCs w:val="22"/>
                <w:lang w:val="et-EE"/>
              </w:rPr>
              <w:t>Berni</w:t>
            </w:r>
            <w:r w:rsidRPr="02921DE3" w:rsidR="753EFC6B">
              <w:rPr>
                <w:rFonts w:eastAsia="Times New Roman"/>
                <w:noProof w:val="0"/>
                <w:color w:val="auto"/>
                <w:sz w:val="22"/>
                <w:szCs w:val="22"/>
                <w:lang w:val="et-EE"/>
              </w:rPr>
              <w:t xml:space="preserve"> Rakendusteaduste Ülikooli I</w:t>
            </w:r>
            <w:r w:rsidRPr="02921DE3" w:rsidR="2206DD01">
              <w:rPr>
                <w:rFonts w:eastAsia="Times New Roman"/>
                <w:noProof w:val="0"/>
                <w:color w:val="auto"/>
                <w:sz w:val="22"/>
                <w:szCs w:val="22"/>
                <w:lang w:val="et-EE"/>
              </w:rPr>
              <w:t xml:space="preserve">nnovatsiooni ja ettevõtluse instituudi professor ja St. </w:t>
            </w:r>
            <w:r w:rsidRPr="02921DE3" w:rsidR="2206DD01">
              <w:rPr>
                <w:rFonts w:eastAsia="Times New Roman"/>
                <w:noProof w:val="0"/>
                <w:color w:val="auto"/>
                <w:sz w:val="22"/>
                <w:szCs w:val="22"/>
                <w:lang w:val="et-EE"/>
              </w:rPr>
              <w:t>Galleni</w:t>
            </w:r>
            <w:r w:rsidRPr="02921DE3" w:rsidR="2206DD01">
              <w:rPr>
                <w:rFonts w:eastAsia="Times New Roman"/>
                <w:noProof w:val="0"/>
                <w:color w:val="auto"/>
                <w:sz w:val="22"/>
                <w:szCs w:val="22"/>
                <w:lang w:val="et-EE"/>
              </w:rPr>
              <w:t xml:space="preserve"> ülikooli vanemteadur, tutvustas olukorda Šveitsi</w:t>
            </w:r>
            <w:r w:rsidRPr="02921DE3" w:rsidR="509CEB08">
              <w:rPr>
                <w:rFonts w:eastAsia="Times New Roman"/>
                <w:noProof w:val="0"/>
                <w:color w:val="auto"/>
                <w:sz w:val="22"/>
                <w:szCs w:val="22"/>
                <w:lang w:val="et-EE"/>
              </w:rPr>
              <w:t>s</w:t>
            </w:r>
            <w:r w:rsidRPr="02921DE3" w:rsidR="2206DD01">
              <w:rPr>
                <w:rFonts w:eastAsia="Times New Roman"/>
                <w:noProof w:val="0"/>
                <w:color w:val="auto"/>
                <w:sz w:val="22"/>
                <w:szCs w:val="22"/>
                <w:lang w:val="et-EE"/>
              </w:rPr>
              <w:t>.</w:t>
            </w:r>
            <w:r w:rsidRPr="02921DE3" w:rsidR="4D6859EA">
              <w:rPr>
                <w:rFonts w:eastAsia="Times New Roman"/>
                <w:noProof w:val="0"/>
                <w:color w:val="auto"/>
                <w:sz w:val="22"/>
                <w:szCs w:val="22"/>
                <w:lang w:val="et-EE"/>
              </w:rPr>
              <w:t xml:space="preserve"> </w:t>
            </w:r>
            <w:r w:rsidRPr="02921DE3" w:rsidR="0C28FA4C">
              <w:rPr>
                <w:rFonts w:eastAsia="Times New Roman"/>
                <w:noProof w:val="0"/>
                <w:color w:val="auto"/>
                <w:sz w:val="22"/>
                <w:szCs w:val="22"/>
                <w:lang w:val="et-EE"/>
              </w:rPr>
              <w:t>Evelyn Valtin tegi ettekande ülevaatega Eestis kohta.</w:t>
            </w:r>
            <w:r w:rsidRPr="02921DE3" w:rsidR="5BB0FC6C">
              <w:rPr>
                <w:rFonts w:eastAsia="Times New Roman"/>
                <w:noProof w:val="0"/>
                <w:color w:val="auto"/>
                <w:sz w:val="22"/>
                <w:szCs w:val="22"/>
                <w:lang w:val="et-EE"/>
              </w:rPr>
              <w:t xml:space="preserve"> Mõlema virtuaalse töötoa raames toimusid täiendavad arutelud ja koostöökohtade leidmine. Töötoad olid avalikud ning neis os</w:t>
            </w:r>
            <w:r w:rsidRPr="02921DE3" w:rsidR="2B782139">
              <w:rPr>
                <w:rFonts w:eastAsia="Times New Roman"/>
                <w:noProof w:val="0"/>
                <w:color w:val="auto"/>
                <w:sz w:val="22"/>
                <w:szCs w:val="22"/>
                <w:lang w:val="et-EE"/>
              </w:rPr>
              <w:t>alesid</w:t>
            </w:r>
            <w:r w:rsidRPr="02921DE3" w:rsidR="3F5B2D75">
              <w:rPr>
                <w:rFonts w:eastAsia="Times New Roman"/>
                <w:noProof w:val="0"/>
                <w:color w:val="auto"/>
                <w:sz w:val="22"/>
                <w:szCs w:val="22"/>
                <w:lang w:val="et-EE"/>
              </w:rPr>
              <w:t xml:space="preserve"> </w:t>
            </w:r>
            <w:r w:rsidRPr="02921DE3" w:rsidR="3F5B2D75">
              <w:rPr>
                <w:rFonts w:eastAsia="Times New Roman"/>
                <w:noProof w:val="0"/>
                <w:color w:val="auto"/>
                <w:sz w:val="22"/>
                <w:szCs w:val="22"/>
                <w:lang w:val="et-EE"/>
              </w:rPr>
              <w:t>lisaks Šveitsi ja Eesti programmipartneritele teised Eestis teemadega seonduvalt tegutsevad huvilised</w:t>
            </w:r>
            <w:r w:rsidRPr="02921DE3" w:rsidR="1633F8D0">
              <w:rPr>
                <w:rFonts w:eastAsia="Times New Roman"/>
                <w:noProof w:val="0"/>
                <w:color w:val="auto"/>
                <w:sz w:val="22"/>
                <w:szCs w:val="22"/>
                <w:lang w:val="et-EE"/>
              </w:rPr>
              <w:t>.</w:t>
            </w:r>
            <w:r w:rsidRPr="02921DE3" w:rsidR="0C28FA4C">
              <w:rPr>
                <w:rFonts w:eastAsia="Times New Roman"/>
                <w:noProof w:val="0"/>
                <w:color w:val="auto"/>
                <w:sz w:val="22"/>
                <w:szCs w:val="22"/>
                <w:lang w:val="et-EE"/>
              </w:rPr>
              <w:t xml:space="preserve"> </w:t>
            </w:r>
            <w:r w:rsidRPr="02921DE3" w:rsidR="0C28FA4C">
              <w:rPr>
                <w:rFonts w:eastAsia="Times New Roman"/>
                <w:noProof w:val="0"/>
                <w:color w:val="auto"/>
                <w:sz w:val="22"/>
                <w:szCs w:val="22"/>
                <w:lang w:val="et-EE"/>
              </w:rPr>
              <w:t>Kolmanda</w:t>
            </w:r>
            <w:r w:rsidRPr="02921DE3" w:rsidR="2212906E">
              <w:rPr>
                <w:rFonts w:eastAsia="Times New Roman"/>
                <w:noProof w:val="0"/>
                <w:color w:val="auto"/>
                <w:sz w:val="22"/>
                <w:szCs w:val="22"/>
                <w:lang w:val="et-EE"/>
              </w:rPr>
              <w:t>, sisemis</w:t>
            </w:r>
            <w:r w:rsidRPr="02921DE3" w:rsidR="2E4170AC">
              <w:rPr>
                <w:rFonts w:eastAsia="Times New Roman"/>
                <w:noProof w:val="0"/>
                <w:color w:val="auto"/>
                <w:sz w:val="22"/>
                <w:szCs w:val="22"/>
                <w:lang w:val="et-EE"/>
              </w:rPr>
              <w:t xml:space="preserve">e </w:t>
            </w:r>
            <w:r w:rsidRPr="02921DE3" w:rsidR="0C28FA4C">
              <w:rPr>
                <w:rFonts w:eastAsia="Times New Roman"/>
                <w:noProof w:val="0"/>
                <w:color w:val="auto"/>
                <w:sz w:val="22"/>
                <w:szCs w:val="22"/>
                <w:lang w:val="et-EE"/>
              </w:rPr>
              <w:t>töötoana</w:t>
            </w:r>
            <w:r w:rsidRPr="02921DE3" w:rsidR="0C28FA4C">
              <w:rPr>
                <w:rFonts w:eastAsia="Times New Roman"/>
                <w:noProof w:val="0"/>
                <w:color w:val="auto"/>
                <w:sz w:val="22"/>
                <w:szCs w:val="22"/>
                <w:lang w:val="et-EE"/>
              </w:rPr>
              <w:t xml:space="preserve"> toimus </w:t>
            </w:r>
            <w:r w:rsidRPr="02921DE3" w:rsidR="35E5F5F0">
              <w:rPr>
                <w:rFonts w:eastAsia="Times New Roman"/>
                <w:noProof w:val="0"/>
                <w:color w:val="auto"/>
                <w:sz w:val="22"/>
                <w:szCs w:val="22"/>
                <w:lang w:val="et-EE"/>
              </w:rPr>
              <w:t>14. oktoobril 2025 järgmise</w:t>
            </w:r>
            <w:r w:rsidRPr="02921DE3" w:rsidR="0C28FA4C">
              <w:rPr>
                <w:rFonts w:eastAsia="Times New Roman"/>
                <w:noProof w:val="0"/>
                <w:color w:val="auto"/>
                <w:sz w:val="22"/>
                <w:szCs w:val="22"/>
                <w:lang w:val="et-EE"/>
              </w:rPr>
              <w:t xml:space="preserve"> aasta ühiste tegevuste planeerimine</w:t>
            </w:r>
            <w:r w:rsidRPr="02921DE3" w:rsidR="63A0580F">
              <w:rPr>
                <w:rFonts w:eastAsia="Times New Roman"/>
                <w:noProof w:val="0"/>
                <w:color w:val="auto"/>
                <w:sz w:val="22"/>
                <w:szCs w:val="22"/>
                <w:lang w:val="et-EE"/>
              </w:rPr>
              <w:t>.</w:t>
            </w:r>
          </w:p>
          <w:p w:rsidR="00FE5F43" w:rsidP="02921DE3" w:rsidRDefault="00FE5F43" w14:paraId="2602B5FC" w14:textId="49FD1156">
            <w:pPr>
              <w:widowControl w:val="1"/>
              <w:spacing w:line="240" w:lineRule="auto"/>
              <w:rPr>
                <w:rFonts w:eastAsia="Times New Roman"/>
                <w:noProof w:val="0"/>
                <w:color w:val="auto" w:themeColor="text1"/>
                <w:sz w:val="22"/>
                <w:szCs w:val="22"/>
                <w:lang w:val="et-EE"/>
              </w:rPr>
            </w:pPr>
          </w:p>
          <w:p w:rsidR="00FE5F43" w:rsidP="02921DE3" w:rsidRDefault="61EE2C4E" w14:paraId="769345D3" w14:textId="06B74CC0">
            <w:pPr>
              <w:pStyle w:val="Normal"/>
              <w:widowControl w:val="1"/>
              <w:spacing w:line="240" w:lineRule="auto"/>
              <w:rPr>
                <w:rFonts w:eastAsia="Times New Roman"/>
                <w:noProof w:val="0"/>
                <w:color w:val="auto"/>
                <w:sz w:val="22"/>
                <w:szCs w:val="22"/>
                <w:lang w:val="et-EE"/>
              </w:rPr>
            </w:pPr>
            <w:r w:rsidRPr="02921DE3" w:rsidR="25A5FBD4">
              <w:rPr>
                <w:rFonts w:eastAsia="Times New Roman"/>
                <w:noProof w:val="0"/>
                <w:color w:val="auto"/>
                <w:sz w:val="22"/>
                <w:szCs w:val="22"/>
                <w:lang w:val="et-EE"/>
              </w:rPr>
              <w:t xml:space="preserve">Projekti töötajad </w:t>
            </w:r>
            <w:r w:rsidRPr="02921DE3" w:rsidR="25A5FBD4">
              <w:rPr>
                <w:rFonts w:eastAsia="Times New Roman"/>
                <w:b w:val="1"/>
                <w:bCs w:val="1"/>
                <w:noProof w:val="0"/>
                <w:color w:val="auto"/>
                <w:sz w:val="22"/>
                <w:szCs w:val="22"/>
                <w:lang w:val="et-EE"/>
              </w:rPr>
              <w:t xml:space="preserve">osalesid </w:t>
            </w:r>
            <w:r w:rsidRPr="02921DE3" w:rsidR="58DC836F">
              <w:rPr>
                <w:rFonts w:eastAsia="Times New Roman"/>
                <w:b w:val="1"/>
                <w:bCs w:val="1"/>
                <w:noProof w:val="0"/>
                <w:color w:val="auto"/>
                <w:sz w:val="22"/>
                <w:szCs w:val="22"/>
                <w:lang w:val="et-EE"/>
              </w:rPr>
              <w:t xml:space="preserve">mitmesugustel </w:t>
            </w:r>
            <w:r w:rsidRPr="02921DE3" w:rsidR="25A5FBD4">
              <w:rPr>
                <w:rFonts w:eastAsia="Times New Roman"/>
                <w:b w:val="1"/>
                <w:bCs w:val="1"/>
                <w:noProof w:val="0"/>
                <w:color w:val="auto"/>
                <w:sz w:val="22"/>
                <w:szCs w:val="22"/>
                <w:lang w:val="et-EE"/>
              </w:rPr>
              <w:t xml:space="preserve">siseriiklikel </w:t>
            </w:r>
            <w:r w:rsidRPr="02921DE3" w:rsidR="05EC994E">
              <w:rPr>
                <w:rFonts w:eastAsia="Times New Roman"/>
                <w:b w:val="1"/>
                <w:bCs w:val="1"/>
                <w:noProof w:val="0"/>
                <w:color w:val="auto"/>
                <w:sz w:val="22"/>
                <w:szCs w:val="22"/>
                <w:lang w:val="et-EE"/>
              </w:rPr>
              <w:t xml:space="preserve">seminaridel, konverentsidel ja töötubades, </w:t>
            </w:r>
            <w:r w:rsidRPr="02921DE3" w:rsidR="05EC994E">
              <w:rPr>
                <w:rFonts w:eastAsia="Times New Roman"/>
                <w:noProof w:val="0"/>
                <w:color w:val="auto"/>
                <w:sz w:val="22"/>
                <w:szCs w:val="22"/>
                <w:lang w:val="et-EE"/>
              </w:rPr>
              <w:t xml:space="preserve">sh </w:t>
            </w:r>
            <w:r w:rsidRPr="02921DE3" w:rsidR="25A5FBD4">
              <w:rPr>
                <w:rFonts w:eastAsia="Times New Roman"/>
                <w:noProof w:val="0"/>
                <w:color w:val="auto"/>
                <w:sz w:val="22"/>
                <w:szCs w:val="22"/>
                <w:lang w:val="et-EE"/>
              </w:rPr>
              <w:t xml:space="preserve">sotsiaalse innovatsiooniga </w:t>
            </w:r>
            <w:r w:rsidRPr="02921DE3" w:rsidR="1F1465BB">
              <w:rPr>
                <w:rFonts w:eastAsia="Times New Roman"/>
                <w:noProof w:val="0"/>
                <w:color w:val="auto"/>
                <w:sz w:val="22"/>
                <w:szCs w:val="22"/>
                <w:lang w:val="et-EE"/>
              </w:rPr>
              <w:t xml:space="preserve">ning </w:t>
            </w:r>
            <w:r w:rsidRPr="02921DE3" w:rsidR="39685E15">
              <w:rPr>
                <w:rFonts w:eastAsia="Times New Roman"/>
                <w:noProof w:val="0"/>
                <w:color w:val="auto"/>
                <w:sz w:val="22"/>
                <w:szCs w:val="22"/>
                <w:lang w:val="et-EE"/>
              </w:rPr>
              <w:t>ka erin</w:t>
            </w:r>
            <w:r w:rsidRPr="02921DE3" w:rsidR="7037EBC5">
              <w:rPr>
                <w:rFonts w:eastAsia="Times New Roman"/>
                <w:noProof w:val="0"/>
                <w:color w:val="auto"/>
                <w:sz w:val="22"/>
                <w:szCs w:val="22"/>
                <w:lang w:val="et-EE"/>
              </w:rPr>
              <w:t>e</w:t>
            </w:r>
            <w:r w:rsidRPr="02921DE3" w:rsidR="39685E15">
              <w:rPr>
                <w:rFonts w:eastAsia="Times New Roman"/>
                <w:noProof w:val="0"/>
                <w:color w:val="auto"/>
                <w:sz w:val="22"/>
                <w:szCs w:val="22"/>
                <w:lang w:val="et-EE"/>
              </w:rPr>
              <w:t>va kultuuri ja keeletaustaga</w:t>
            </w:r>
            <w:r w:rsidRPr="02921DE3" w:rsidR="1BEBFA55">
              <w:rPr>
                <w:rFonts w:eastAsia="Times New Roman"/>
                <w:noProof w:val="0"/>
                <w:color w:val="auto"/>
                <w:sz w:val="22"/>
                <w:szCs w:val="22"/>
                <w:lang w:val="et-EE"/>
              </w:rPr>
              <w:t xml:space="preserve"> inimeste kaasamise teemalistel</w:t>
            </w:r>
            <w:r w:rsidRPr="02921DE3" w:rsidR="52969F11">
              <w:rPr>
                <w:rFonts w:eastAsia="Times New Roman"/>
                <w:noProof w:val="0"/>
                <w:color w:val="auto"/>
                <w:sz w:val="22"/>
                <w:szCs w:val="22"/>
                <w:lang w:val="et-EE"/>
              </w:rPr>
              <w:t>.</w:t>
            </w:r>
            <w:r w:rsidRPr="02921DE3" w:rsidR="78D9D208">
              <w:rPr>
                <w:rFonts w:eastAsia="Times New Roman"/>
                <w:noProof w:val="0"/>
                <w:color w:val="auto"/>
                <w:sz w:val="22"/>
                <w:szCs w:val="22"/>
                <w:lang w:val="et-EE"/>
              </w:rPr>
              <w:t xml:space="preserve"> </w:t>
            </w:r>
            <w:r w:rsidRPr="02921DE3" w:rsidR="68AEA140">
              <w:rPr>
                <w:rFonts w:eastAsia="Times New Roman"/>
                <w:noProof w:val="0"/>
                <w:color w:val="auto"/>
                <w:sz w:val="22"/>
                <w:szCs w:val="22"/>
                <w:lang w:val="et-EE"/>
              </w:rPr>
              <w:t xml:space="preserve">Samuti osalesid projekti töötajad </w:t>
            </w:r>
            <w:r w:rsidRPr="02921DE3" w:rsidR="25A5FBD4">
              <w:rPr>
                <w:rFonts w:eastAsia="Times New Roman"/>
                <w:noProof w:val="0"/>
                <w:color w:val="auto"/>
                <w:sz w:val="22"/>
                <w:szCs w:val="22"/>
                <w:lang w:val="et-EE"/>
              </w:rPr>
              <w:t>rahvusvahelise sotsiaalse innovatsioon praktikakogukonna (</w:t>
            </w:r>
            <w:r w:rsidRPr="02921DE3" w:rsidR="47402A66">
              <w:rPr>
                <w:rFonts w:eastAsia="Times New Roman"/>
                <w:noProof w:val="0"/>
                <w:color w:val="auto"/>
                <w:sz w:val="22"/>
                <w:szCs w:val="22"/>
                <w:lang w:val="et-EE"/>
              </w:rPr>
              <w:t xml:space="preserve">ESF+ </w:t>
            </w:r>
            <w:r w:rsidRPr="02921DE3" w:rsidR="25A5FBD4">
              <w:rPr>
                <w:rFonts w:eastAsia="Times New Roman"/>
                <w:noProof w:val="0"/>
                <w:color w:val="auto"/>
                <w:sz w:val="22"/>
                <w:szCs w:val="22"/>
                <w:lang w:val="et-EE"/>
              </w:rPr>
              <w:t>CoP</w:t>
            </w:r>
            <w:r w:rsidRPr="02921DE3" w:rsidR="25A5FBD4">
              <w:rPr>
                <w:rFonts w:eastAsia="Times New Roman"/>
                <w:noProof w:val="0"/>
                <w:color w:val="auto"/>
                <w:sz w:val="22"/>
                <w:szCs w:val="22"/>
                <w:lang w:val="et-EE"/>
              </w:rPr>
              <w:t xml:space="preserve">) </w:t>
            </w:r>
            <w:r w:rsidRPr="02921DE3" w:rsidR="63656C8B">
              <w:rPr>
                <w:rFonts w:eastAsia="Times New Roman"/>
                <w:noProof w:val="0"/>
                <w:color w:val="auto"/>
                <w:sz w:val="22"/>
                <w:szCs w:val="22"/>
                <w:lang w:val="et-EE"/>
              </w:rPr>
              <w:t xml:space="preserve">ja teiste poole </w:t>
            </w:r>
            <w:r w:rsidRPr="02921DE3" w:rsidR="25A5FBD4">
              <w:rPr>
                <w:rFonts w:eastAsia="Times New Roman"/>
                <w:noProof w:val="0"/>
                <w:color w:val="auto"/>
                <w:sz w:val="22"/>
                <w:szCs w:val="22"/>
                <w:lang w:val="et-EE"/>
              </w:rPr>
              <w:t xml:space="preserve">korraldatud </w:t>
            </w:r>
            <w:r w:rsidRPr="02921DE3" w:rsidR="70C40A18">
              <w:rPr>
                <w:rFonts w:eastAsia="Times New Roman"/>
                <w:noProof w:val="0"/>
                <w:color w:val="auto"/>
                <w:sz w:val="22"/>
                <w:szCs w:val="22"/>
                <w:lang w:val="et-EE"/>
              </w:rPr>
              <w:t xml:space="preserve">virtuaalsetel </w:t>
            </w:r>
            <w:r w:rsidRPr="02921DE3" w:rsidR="021D9E72">
              <w:rPr>
                <w:rFonts w:eastAsia="Times New Roman"/>
                <w:noProof w:val="0"/>
                <w:color w:val="auto"/>
                <w:sz w:val="22"/>
                <w:szCs w:val="22"/>
                <w:lang w:val="et-EE"/>
              </w:rPr>
              <w:t>seminaridel</w:t>
            </w:r>
            <w:r w:rsidRPr="02921DE3" w:rsidR="70C40A18">
              <w:rPr>
                <w:rFonts w:eastAsia="Times New Roman"/>
                <w:noProof w:val="0"/>
                <w:color w:val="auto"/>
                <w:sz w:val="22"/>
                <w:szCs w:val="22"/>
                <w:lang w:val="et-EE"/>
              </w:rPr>
              <w:t xml:space="preserve">, </w:t>
            </w:r>
            <w:r w:rsidRPr="02921DE3" w:rsidR="25A5FBD4">
              <w:rPr>
                <w:rFonts w:eastAsia="Times New Roman"/>
                <w:noProof w:val="0"/>
                <w:color w:val="auto"/>
                <w:sz w:val="22"/>
                <w:szCs w:val="22"/>
                <w:lang w:val="et-EE"/>
              </w:rPr>
              <w:t xml:space="preserve">õppereisidel </w:t>
            </w:r>
            <w:r w:rsidRPr="02921DE3" w:rsidR="41F4474B">
              <w:rPr>
                <w:rFonts w:eastAsia="Times New Roman"/>
                <w:noProof w:val="0"/>
                <w:color w:val="auto"/>
                <w:sz w:val="22"/>
                <w:szCs w:val="22"/>
                <w:lang w:val="et-EE"/>
              </w:rPr>
              <w:t>Leedus, Norras, Portu</w:t>
            </w:r>
            <w:r w:rsidRPr="02921DE3" w:rsidR="41F4474B">
              <w:rPr>
                <w:rFonts w:eastAsia="Times New Roman"/>
                <w:noProof w:val="0"/>
                <w:color w:val="auto"/>
                <w:sz w:val="22"/>
                <w:szCs w:val="22"/>
                <w:lang w:val="et-EE"/>
              </w:rPr>
              <w:t>galis,</w:t>
            </w:r>
            <w:r w:rsidRPr="02921DE3" w:rsidR="41F4474B">
              <w:rPr>
                <w:rFonts w:eastAsia="Times New Roman"/>
                <w:noProof w:val="0"/>
                <w:color w:val="auto"/>
                <w:sz w:val="22"/>
                <w:szCs w:val="22"/>
                <w:lang w:val="et-EE"/>
              </w:rPr>
              <w:t xml:space="preserve"> Tšehhis</w:t>
            </w:r>
            <w:r w:rsidRPr="02921DE3" w:rsidR="3EBB0614">
              <w:rPr>
                <w:rFonts w:eastAsia="Times New Roman"/>
                <w:noProof w:val="0"/>
                <w:color w:val="auto"/>
                <w:sz w:val="22"/>
                <w:szCs w:val="22"/>
                <w:lang w:val="et-EE"/>
              </w:rPr>
              <w:t xml:space="preserve"> ja </w:t>
            </w:r>
            <w:r w:rsidRPr="02921DE3" w:rsidR="41F4474B">
              <w:rPr>
                <w:rFonts w:eastAsia="Times New Roman"/>
                <w:noProof w:val="0"/>
                <w:color w:val="auto"/>
                <w:sz w:val="22"/>
                <w:szCs w:val="22"/>
                <w:lang w:val="et-EE"/>
              </w:rPr>
              <w:t>Rootsis ning Belgias</w:t>
            </w:r>
            <w:r w:rsidRPr="02921DE3" w:rsidR="4018A1A9">
              <w:rPr>
                <w:rFonts w:eastAsia="Times New Roman"/>
                <w:noProof w:val="0"/>
                <w:color w:val="auto"/>
                <w:sz w:val="22"/>
                <w:szCs w:val="22"/>
                <w:lang w:val="et-EE"/>
              </w:rPr>
              <w:t xml:space="preserve"> </w:t>
            </w:r>
            <w:r w:rsidRPr="02921DE3" w:rsidR="4018A1A9">
              <w:rPr>
                <w:rFonts w:eastAsia="Times New Roman"/>
                <w:noProof w:val="0"/>
                <w:color w:val="auto"/>
                <w:sz w:val="22"/>
                <w:szCs w:val="22"/>
                <w:lang w:val="et-EE"/>
              </w:rPr>
              <w:t xml:space="preserve">toimunud sotsiaalse innovatsiooni foorumil </w:t>
            </w:r>
            <w:r w:rsidRPr="02921DE3" w:rsidR="763378CE">
              <w:rPr>
                <w:rFonts w:eastAsia="Times New Roman"/>
                <w:noProof w:val="0"/>
                <w:color w:val="auto"/>
                <w:sz w:val="22"/>
                <w:szCs w:val="22"/>
                <w:lang w:val="et-EE"/>
              </w:rPr>
              <w:t xml:space="preserve">eesmärgiga </w:t>
            </w:r>
            <w:r w:rsidRPr="02921DE3" w:rsidR="07D473EB">
              <w:rPr>
                <w:rFonts w:eastAsia="Times New Roman"/>
                <w:noProof w:val="0"/>
                <w:color w:val="auto"/>
                <w:sz w:val="22"/>
                <w:szCs w:val="22"/>
                <w:lang w:val="et-EE"/>
              </w:rPr>
              <w:t>edendada rahvusvahelist koostööd</w:t>
            </w:r>
            <w:r w:rsidRPr="02921DE3" w:rsidR="38CFB2F9">
              <w:rPr>
                <w:rFonts w:eastAsia="Times New Roman"/>
                <w:noProof w:val="0"/>
                <w:color w:val="auto"/>
                <w:sz w:val="22"/>
                <w:szCs w:val="22"/>
                <w:lang w:val="et-EE"/>
              </w:rPr>
              <w:t>. J</w:t>
            </w:r>
            <w:r w:rsidRPr="02921DE3" w:rsidR="07D473EB">
              <w:rPr>
                <w:rFonts w:eastAsia="Times New Roman"/>
                <w:noProof w:val="0"/>
                <w:color w:val="auto"/>
                <w:sz w:val="22"/>
                <w:szCs w:val="22"/>
                <w:lang w:val="et-EE"/>
              </w:rPr>
              <w:t xml:space="preserve">agades Eesti kogemusi ja teavet nii </w:t>
            </w:r>
            <w:r w:rsidRPr="02921DE3" w:rsidR="51A03199">
              <w:rPr>
                <w:rFonts w:eastAsia="Times New Roman"/>
                <w:noProof w:val="0"/>
                <w:color w:val="auto"/>
                <w:sz w:val="22"/>
                <w:szCs w:val="22"/>
                <w:lang w:val="et-EE"/>
              </w:rPr>
              <w:t xml:space="preserve">kodanikuühiskonna, </w:t>
            </w:r>
            <w:r w:rsidRPr="02921DE3" w:rsidR="07D473EB">
              <w:rPr>
                <w:rFonts w:eastAsia="Times New Roman"/>
                <w:noProof w:val="0"/>
                <w:color w:val="auto"/>
                <w:sz w:val="22"/>
                <w:szCs w:val="22"/>
                <w:lang w:val="et-EE"/>
              </w:rPr>
              <w:t>sotsiaalse innovatsiooni kui Šveitsi-Eesti koostööprogrammi kohta ja omandades parimaid praktikaid</w:t>
            </w:r>
            <w:r w:rsidRPr="02921DE3" w:rsidR="6DD49D89">
              <w:rPr>
                <w:rFonts w:eastAsia="Times New Roman"/>
                <w:noProof w:val="0"/>
                <w:color w:val="auto"/>
                <w:sz w:val="22"/>
                <w:szCs w:val="22"/>
                <w:lang w:val="et-EE"/>
              </w:rPr>
              <w:t xml:space="preserve"> kohapealsete organisatsioonide kogemuse</w:t>
            </w:r>
            <w:r w:rsidRPr="02921DE3" w:rsidR="5FDF713A">
              <w:rPr>
                <w:rFonts w:eastAsia="Times New Roman"/>
                <w:noProof w:val="0"/>
                <w:color w:val="auto"/>
                <w:sz w:val="22"/>
                <w:szCs w:val="22"/>
                <w:lang w:val="et-EE"/>
              </w:rPr>
              <w:t>st</w:t>
            </w:r>
            <w:r w:rsidRPr="02921DE3" w:rsidR="5B1AC8EC">
              <w:rPr>
                <w:rFonts w:eastAsia="Times New Roman"/>
                <w:noProof w:val="0"/>
                <w:color w:val="auto"/>
                <w:sz w:val="22"/>
                <w:szCs w:val="22"/>
                <w:lang w:val="et-EE"/>
              </w:rPr>
              <w:t xml:space="preserve">. </w:t>
            </w:r>
            <w:r w:rsidRPr="02921DE3" w:rsidR="17176D27">
              <w:rPr>
                <w:rFonts w:eastAsia="Times New Roman"/>
                <w:noProof w:val="0"/>
                <w:color w:val="auto"/>
                <w:sz w:val="22"/>
                <w:szCs w:val="22"/>
                <w:lang w:val="et-EE"/>
              </w:rPr>
              <w:t>Luues</w:t>
            </w:r>
            <w:r w:rsidRPr="02921DE3" w:rsidR="39485682">
              <w:rPr>
                <w:rFonts w:eastAsia="Times New Roman"/>
                <w:noProof w:val="0"/>
                <w:color w:val="auto"/>
                <w:sz w:val="22"/>
                <w:szCs w:val="22"/>
                <w:lang w:val="et-EE"/>
              </w:rPr>
              <w:t xml:space="preserve"> </w:t>
            </w:r>
            <w:r w:rsidRPr="02921DE3" w:rsidR="39485682">
              <w:rPr>
                <w:rFonts w:eastAsia="Times New Roman"/>
                <w:noProof w:val="0"/>
                <w:color w:val="auto"/>
                <w:sz w:val="22"/>
                <w:szCs w:val="22"/>
                <w:lang w:val="et-EE"/>
              </w:rPr>
              <w:t>ja edend</w:t>
            </w:r>
            <w:r w:rsidRPr="02921DE3" w:rsidR="4F700207">
              <w:rPr>
                <w:rFonts w:eastAsia="Times New Roman"/>
                <w:noProof w:val="0"/>
                <w:color w:val="auto"/>
                <w:sz w:val="22"/>
                <w:szCs w:val="22"/>
                <w:lang w:val="et-EE"/>
              </w:rPr>
              <w:t>ades</w:t>
            </w:r>
            <w:r w:rsidRPr="02921DE3" w:rsidR="39485682">
              <w:rPr>
                <w:rFonts w:eastAsia="Times New Roman"/>
                <w:noProof w:val="0"/>
                <w:color w:val="auto"/>
                <w:sz w:val="22"/>
                <w:szCs w:val="22"/>
                <w:lang w:val="et-EE"/>
              </w:rPr>
              <w:t xml:space="preserve"> koostöösuhteid rahvusvahelisel tasandil</w:t>
            </w:r>
            <w:r w:rsidRPr="02921DE3" w:rsidR="191AA77C">
              <w:rPr>
                <w:rFonts w:eastAsia="Times New Roman"/>
                <w:noProof w:val="0"/>
                <w:color w:val="auto"/>
                <w:sz w:val="22"/>
                <w:szCs w:val="22"/>
                <w:lang w:val="et-EE"/>
              </w:rPr>
              <w:t xml:space="preserve"> ning</w:t>
            </w:r>
            <w:r w:rsidRPr="02921DE3" w:rsidR="39485682">
              <w:rPr>
                <w:rFonts w:eastAsia="Times New Roman"/>
                <w:noProof w:val="0"/>
                <w:color w:val="auto"/>
                <w:sz w:val="22"/>
                <w:szCs w:val="22"/>
                <w:lang w:val="et-EE"/>
              </w:rPr>
              <w:t xml:space="preserve"> </w:t>
            </w:r>
            <w:r w:rsidRPr="02921DE3" w:rsidR="07D473EB">
              <w:rPr>
                <w:rFonts w:eastAsia="Times New Roman"/>
                <w:noProof w:val="0"/>
                <w:color w:val="auto"/>
                <w:sz w:val="22"/>
                <w:szCs w:val="22"/>
                <w:lang w:val="et-EE"/>
              </w:rPr>
              <w:t xml:space="preserve">tugevdades </w:t>
            </w:r>
            <w:r w:rsidRPr="02921DE3" w:rsidR="0C1EEE22">
              <w:rPr>
                <w:rFonts w:eastAsia="Times New Roman"/>
                <w:noProof w:val="0"/>
                <w:color w:val="auto"/>
                <w:sz w:val="22"/>
                <w:szCs w:val="22"/>
                <w:lang w:val="et-EE"/>
              </w:rPr>
              <w:t xml:space="preserve">ka </w:t>
            </w:r>
            <w:r w:rsidRPr="02921DE3" w:rsidR="07D473EB">
              <w:rPr>
                <w:rFonts w:eastAsia="Times New Roman"/>
                <w:noProof w:val="0"/>
                <w:color w:val="auto"/>
                <w:sz w:val="22"/>
                <w:szCs w:val="22"/>
                <w:lang w:val="et-EE"/>
              </w:rPr>
              <w:t>Eesti kodanikuühiskonna rahvusvahelist positsioon</w:t>
            </w:r>
            <w:r w:rsidRPr="02921DE3" w:rsidR="2280D5A0">
              <w:rPr>
                <w:rFonts w:eastAsia="Times New Roman"/>
                <w:noProof w:val="0"/>
                <w:color w:val="auto"/>
                <w:sz w:val="22"/>
                <w:szCs w:val="22"/>
                <w:lang w:val="et-EE"/>
              </w:rPr>
              <w:t>i.</w:t>
            </w:r>
          </w:p>
          <w:p w:rsidR="02921DE3" w:rsidP="02921DE3" w:rsidRDefault="02921DE3" w14:paraId="1A747278" w14:textId="44AC36A6">
            <w:pPr>
              <w:widowControl w:val="1"/>
              <w:spacing w:line="240" w:lineRule="auto"/>
              <w:rPr>
                <w:rFonts w:eastAsia="Times New Roman"/>
                <w:noProof w:val="0"/>
                <w:color w:val="auto"/>
                <w:sz w:val="22"/>
                <w:szCs w:val="22"/>
                <w:lang w:val="et-EE"/>
              </w:rPr>
            </w:pPr>
          </w:p>
          <w:p w:rsidRPr="00DA71C7" w:rsidR="00DA71C7" w:rsidP="02921DE3" w:rsidRDefault="00DA71C7" w14:paraId="22E6B2D3" w14:textId="611079F6">
            <w:pPr>
              <w:pStyle w:val="ListParagraph"/>
              <w:widowControl w:val="1"/>
              <w:numPr>
                <w:ilvl w:val="0"/>
                <w:numId w:val="1"/>
              </w:numPr>
              <w:spacing w:line="240" w:lineRule="auto"/>
              <w:ind/>
              <w:rPr>
                <w:rFonts w:ascii="Times New Roman" w:hAnsi="Times New Roman" w:eastAsia="Times New Roman" w:cs="Times New Roman"/>
                <w:noProof w:val="0"/>
                <w:color w:val="auto"/>
                <w:sz w:val="22"/>
                <w:szCs w:val="22"/>
                <w:lang w:val="et-EE"/>
              </w:rPr>
            </w:pPr>
            <w:r w:rsidRPr="02921DE3" w:rsidR="6277AF0E">
              <w:rPr>
                <w:rFonts w:ascii="Times New Roman" w:hAnsi="Times New Roman" w:eastAsia="Times New Roman" w:cs="Times New Roman"/>
                <w:noProof w:val="0"/>
                <w:color w:val="auto"/>
                <w:sz w:val="22"/>
                <w:szCs w:val="22"/>
                <w:lang w:val="et-EE"/>
              </w:rPr>
              <w:t>0</w:t>
            </w:r>
            <w:r w:rsidRPr="02921DE3" w:rsidR="35362D38">
              <w:rPr>
                <w:rFonts w:ascii="Times New Roman" w:hAnsi="Times New Roman" w:eastAsia="Times New Roman" w:cs="Times New Roman"/>
                <w:noProof w:val="0"/>
                <w:color w:val="auto"/>
                <w:sz w:val="22"/>
                <w:szCs w:val="22"/>
                <w:lang w:val="et-EE"/>
              </w:rPr>
              <w:t>4.-</w:t>
            </w:r>
            <w:r w:rsidRPr="02921DE3" w:rsidR="6277AF0E">
              <w:rPr>
                <w:rFonts w:ascii="Times New Roman" w:hAnsi="Times New Roman" w:eastAsia="Times New Roman" w:cs="Times New Roman"/>
                <w:noProof w:val="0"/>
                <w:color w:val="auto"/>
                <w:sz w:val="22"/>
                <w:szCs w:val="22"/>
                <w:lang w:val="et-EE"/>
              </w:rPr>
              <w:t>0</w:t>
            </w:r>
            <w:r w:rsidRPr="02921DE3" w:rsidR="35362D38">
              <w:rPr>
                <w:rFonts w:ascii="Times New Roman" w:hAnsi="Times New Roman" w:eastAsia="Times New Roman" w:cs="Times New Roman"/>
                <w:noProof w:val="0"/>
                <w:color w:val="auto"/>
                <w:sz w:val="22"/>
                <w:szCs w:val="22"/>
                <w:lang w:val="et-EE"/>
              </w:rPr>
              <w:t>6.</w:t>
            </w:r>
            <w:r w:rsidRPr="02921DE3" w:rsidR="4EDDB595">
              <w:rPr>
                <w:rFonts w:ascii="Times New Roman" w:hAnsi="Times New Roman" w:eastAsia="Times New Roman" w:cs="Times New Roman"/>
                <w:noProof w:val="0"/>
                <w:color w:val="auto"/>
                <w:sz w:val="22"/>
                <w:szCs w:val="22"/>
                <w:lang w:val="et-EE"/>
              </w:rPr>
              <w:t>03.2025</w:t>
            </w:r>
            <w:r w:rsidRPr="02921DE3" w:rsidR="35362D38">
              <w:rPr>
                <w:rFonts w:ascii="Times New Roman" w:hAnsi="Times New Roman" w:eastAsia="Times New Roman" w:cs="Times New Roman"/>
                <w:noProof w:val="0"/>
                <w:color w:val="auto"/>
                <w:sz w:val="22"/>
                <w:szCs w:val="22"/>
                <w:lang w:val="et-EE"/>
              </w:rPr>
              <w:t xml:space="preserve"> toimus Vilniuses, Leedus</w:t>
            </w:r>
            <w:r w:rsidRPr="02921DE3" w:rsidR="67904040">
              <w:rPr>
                <w:rFonts w:ascii="Times New Roman" w:hAnsi="Times New Roman" w:eastAsia="Times New Roman" w:cs="Times New Roman"/>
                <w:noProof w:val="0"/>
                <w:color w:val="auto"/>
                <w:sz w:val="22"/>
                <w:szCs w:val="22"/>
                <w:lang w:val="et-EE"/>
              </w:rPr>
              <w:t>,</w:t>
            </w:r>
            <w:r w:rsidRPr="02921DE3" w:rsidR="35362D38">
              <w:rPr>
                <w:rFonts w:ascii="Times New Roman" w:hAnsi="Times New Roman" w:eastAsia="Times New Roman" w:cs="Times New Roman"/>
                <w:noProof w:val="0"/>
                <w:color w:val="auto"/>
                <w:sz w:val="22"/>
                <w:szCs w:val="22"/>
                <w:lang w:val="et-EE"/>
              </w:rPr>
              <w:t xml:space="preserve"> </w:t>
            </w:r>
            <w:r w:rsidRPr="02921DE3" w:rsidR="5A13A82F">
              <w:rPr>
                <w:noProof w:val="0"/>
                <w:sz w:val="22"/>
                <w:szCs w:val="22"/>
                <w:lang w:val="et-EE"/>
              </w:rPr>
              <w:t xml:space="preserve">Euroopa Liidu liikmesriikide sotsiaalse innovatsiooni ekspertidele </w:t>
            </w:r>
            <w:r w:rsidRPr="02921DE3" w:rsidR="35362D38">
              <w:rPr>
                <w:rFonts w:ascii="Times New Roman" w:hAnsi="Times New Roman" w:eastAsia="Times New Roman" w:cs="Times New Roman"/>
                <w:noProof w:val="0"/>
                <w:color w:val="auto"/>
                <w:sz w:val="22"/>
                <w:szCs w:val="22"/>
                <w:lang w:val="et-EE"/>
              </w:rPr>
              <w:t>ESF+ Community</w:t>
            </w:r>
            <w:r w:rsidRPr="02921DE3" w:rsidR="35362D38">
              <w:rPr>
                <w:rFonts w:ascii="Times New Roman" w:hAnsi="Times New Roman" w:eastAsia="Times New Roman" w:cs="Times New Roman"/>
                <w:noProof w:val="0"/>
                <w:color w:val="auto"/>
                <w:sz w:val="22"/>
                <w:szCs w:val="22"/>
                <w:lang w:val="et-EE"/>
              </w:rPr>
              <w:t xml:space="preserve"> o</w:t>
            </w:r>
            <w:r w:rsidRPr="02921DE3" w:rsidR="35362D38">
              <w:rPr>
                <w:rFonts w:ascii="Times New Roman" w:hAnsi="Times New Roman" w:eastAsia="Times New Roman" w:cs="Times New Roman"/>
                <w:noProof w:val="0"/>
                <w:color w:val="auto"/>
                <w:sz w:val="22"/>
                <w:szCs w:val="22"/>
                <w:lang w:val="et-EE"/>
              </w:rPr>
              <w:t xml:space="preserve">f </w:t>
            </w:r>
            <w:r w:rsidRPr="02921DE3" w:rsidR="35362D38">
              <w:rPr>
                <w:rFonts w:ascii="Times New Roman" w:hAnsi="Times New Roman" w:eastAsia="Times New Roman" w:cs="Times New Roman"/>
                <w:noProof w:val="0"/>
                <w:color w:val="auto"/>
                <w:sz w:val="22"/>
                <w:szCs w:val="22"/>
                <w:lang w:val="et-EE"/>
              </w:rPr>
              <w:t>P</w:t>
            </w:r>
            <w:r w:rsidRPr="02921DE3" w:rsidR="35362D38">
              <w:rPr>
                <w:rFonts w:ascii="Times New Roman" w:hAnsi="Times New Roman" w:eastAsia="Times New Roman" w:cs="Times New Roman"/>
                <w:noProof w:val="0"/>
                <w:color w:val="auto"/>
                <w:sz w:val="22"/>
                <w:szCs w:val="22"/>
                <w:lang w:val="et-EE"/>
              </w:rPr>
              <w:t>rac</w:t>
            </w:r>
            <w:r w:rsidRPr="02921DE3" w:rsidR="35362D38">
              <w:rPr>
                <w:rFonts w:ascii="Times New Roman" w:hAnsi="Times New Roman" w:eastAsia="Times New Roman" w:cs="Times New Roman"/>
                <w:noProof w:val="0"/>
                <w:color w:val="auto"/>
                <w:sz w:val="22"/>
                <w:szCs w:val="22"/>
                <w:lang w:val="et-EE"/>
              </w:rPr>
              <w:t>t</w:t>
            </w:r>
            <w:r w:rsidRPr="02921DE3" w:rsidR="35362D38">
              <w:rPr>
                <w:rFonts w:ascii="Times New Roman" w:hAnsi="Times New Roman" w:eastAsia="Times New Roman" w:cs="Times New Roman"/>
                <w:noProof w:val="0"/>
                <w:color w:val="auto"/>
                <w:sz w:val="22"/>
                <w:szCs w:val="22"/>
                <w:lang w:val="et-EE"/>
              </w:rPr>
              <w:t>i</w:t>
            </w:r>
            <w:r w:rsidRPr="02921DE3" w:rsidR="35362D38">
              <w:rPr>
                <w:rFonts w:ascii="Times New Roman" w:hAnsi="Times New Roman" w:eastAsia="Times New Roman" w:cs="Times New Roman"/>
                <w:noProof w:val="0"/>
                <w:color w:val="auto"/>
                <w:sz w:val="22"/>
                <w:szCs w:val="22"/>
                <w:lang w:val="et-EE"/>
              </w:rPr>
              <w:t>c</w:t>
            </w:r>
            <w:r w:rsidRPr="02921DE3" w:rsidR="35362D38">
              <w:rPr>
                <w:rFonts w:ascii="Times New Roman" w:hAnsi="Times New Roman" w:eastAsia="Times New Roman" w:cs="Times New Roman"/>
                <w:noProof w:val="0"/>
                <w:color w:val="auto"/>
                <w:sz w:val="22"/>
                <w:szCs w:val="22"/>
                <w:lang w:val="et-EE"/>
              </w:rPr>
              <w:t>e</w:t>
            </w:r>
            <w:r w:rsidRPr="02921DE3" w:rsidR="35362D38">
              <w:rPr>
                <w:rFonts w:ascii="Times New Roman" w:hAnsi="Times New Roman" w:eastAsia="Times New Roman" w:cs="Times New Roman"/>
                <w:noProof w:val="0"/>
                <w:color w:val="auto"/>
                <w:sz w:val="22"/>
                <w:szCs w:val="22"/>
                <w:lang w:val="et-EE"/>
              </w:rPr>
              <w:t xml:space="preserve"> </w:t>
            </w:r>
            <w:r w:rsidRPr="02921DE3" w:rsidR="35362D38">
              <w:rPr>
                <w:rFonts w:ascii="Times New Roman" w:hAnsi="Times New Roman" w:eastAsia="Times New Roman" w:cs="Times New Roman"/>
                <w:noProof w:val="0"/>
                <w:color w:val="auto"/>
                <w:sz w:val="22"/>
                <w:szCs w:val="22"/>
                <w:lang w:val="et-EE"/>
              </w:rPr>
              <w:t>o</w:t>
            </w:r>
            <w:r w:rsidRPr="02921DE3" w:rsidR="35362D38">
              <w:rPr>
                <w:rFonts w:ascii="Times New Roman" w:hAnsi="Times New Roman" w:eastAsia="Times New Roman" w:cs="Times New Roman"/>
                <w:noProof w:val="0"/>
                <w:color w:val="auto"/>
                <w:sz w:val="22"/>
                <w:szCs w:val="22"/>
                <w:lang w:val="et-EE"/>
              </w:rPr>
              <w:t xml:space="preserve">n </w:t>
            </w:r>
            <w:r w:rsidRPr="02921DE3" w:rsidR="35362D38">
              <w:rPr>
                <w:rFonts w:ascii="Times New Roman" w:hAnsi="Times New Roman" w:eastAsia="Times New Roman" w:cs="Times New Roman"/>
                <w:noProof w:val="0"/>
                <w:color w:val="auto"/>
                <w:sz w:val="22"/>
                <w:szCs w:val="22"/>
                <w:lang w:val="et-EE"/>
              </w:rPr>
              <w:t>S</w:t>
            </w:r>
            <w:r w:rsidRPr="02921DE3" w:rsidR="35362D38">
              <w:rPr>
                <w:rFonts w:ascii="Times New Roman" w:hAnsi="Times New Roman" w:eastAsia="Times New Roman" w:cs="Times New Roman"/>
                <w:noProof w:val="0"/>
                <w:color w:val="auto"/>
                <w:sz w:val="22"/>
                <w:szCs w:val="22"/>
                <w:lang w:val="et-EE"/>
              </w:rPr>
              <w:t>o</w:t>
            </w:r>
            <w:r w:rsidRPr="02921DE3" w:rsidR="35362D38">
              <w:rPr>
                <w:rFonts w:ascii="Times New Roman" w:hAnsi="Times New Roman" w:eastAsia="Times New Roman" w:cs="Times New Roman"/>
                <w:noProof w:val="0"/>
                <w:color w:val="auto"/>
                <w:sz w:val="22"/>
                <w:szCs w:val="22"/>
                <w:lang w:val="et-EE"/>
              </w:rPr>
              <w:t>c</w:t>
            </w:r>
            <w:r w:rsidRPr="02921DE3" w:rsidR="35362D38">
              <w:rPr>
                <w:rFonts w:ascii="Times New Roman" w:hAnsi="Times New Roman" w:eastAsia="Times New Roman" w:cs="Times New Roman"/>
                <w:noProof w:val="0"/>
                <w:color w:val="auto"/>
                <w:sz w:val="22"/>
                <w:szCs w:val="22"/>
                <w:lang w:val="et-EE"/>
              </w:rPr>
              <w:t>i</w:t>
            </w:r>
            <w:r w:rsidRPr="02921DE3" w:rsidR="35362D38">
              <w:rPr>
                <w:rFonts w:ascii="Times New Roman" w:hAnsi="Times New Roman" w:eastAsia="Times New Roman" w:cs="Times New Roman"/>
                <w:noProof w:val="0"/>
                <w:color w:val="auto"/>
                <w:sz w:val="22"/>
                <w:szCs w:val="22"/>
                <w:lang w:val="et-EE"/>
              </w:rPr>
              <w:t>a</w:t>
            </w:r>
            <w:r w:rsidRPr="02921DE3" w:rsidR="35362D38">
              <w:rPr>
                <w:rFonts w:ascii="Times New Roman" w:hAnsi="Times New Roman" w:eastAsia="Times New Roman" w:cs="Times New Roman"/>
                <w:noProof w:val="0"/>
                <w:color w:val="auto"/>
                <w:sz w:val="22"/>
                <w:szCs w:val="22"/>
                <w:lang w:val="et-EE"/>
              </w:rPr>
              <w:t>l</w:t>
            </w:r>
            <w:r w:rsidRPr="02921DE3" w:rsidR="35362D38">
              <w:rPr>
                <w:rFonts w:ascii="Times New Roman" w:hAnsi="Times New Roman" w:eastAsia="Times New Roman" w:cs="Times New Roman"/>
                <w:noProof w:val="0"/>
                <w:color w:val="auto"/>
                <w:sz w:val="22"/>
                <w:szCs w:val="22"/>
                <w:lang w:val="et-EE"/>
              </w:rPr>
              <w:t xml:space="preserve"> </w:t>
            </w:r>
            <w:r w:rsidRPr="02921DE3" w:rsidR="35362D38">
              <w:rPr>
                <w:rFonts w:ascii="Times New Roman" w:hAnsi="Times New Roman" w:eastAsia="Times New Roman" w:cs="Times New Roman"/>
                <w:noProof w:val="0"/>
                <w:color w:val="auto"/>
                <w:sz w:val="22"/>
                <w:szCs w:val="22"/>
                <w:lang w:val="et-EE"/>
              </w:rPr>
              <w:t>I</w:t>
            </w:r>
            <w:r w:rsidRPr="02921DE3" w:rsidR="35362D38">
              <w:rPr>
                <w:rFonts w:ascii="Times New Roman" w:hAnsi="Times New Roman" w:eastAsia="Times New Roman" w:cs="Times New Roman"/>
                <w:noProof w:val="0"/>
                <w:color w:val="auto"/>
                <w:sz w:val="22"/>
                <w:szCs w:val="22"/>
                <w:lang w:val="et-EE"/>
              </w:rPr>
              <w:t>nn</w:t>
            </w:r>
            <w:r w:rsidRPr="02921DE3" w:rsidR="35362D38">
              <w:rPr>
                <w:rFonts w:ascii="Times New Roman" w:hAnsi="Times New Roman" w:eastAsia="Times New Roman" w:cs="Times New Roman"/>
                <w:noProof w:val="0"/>
                <w:color w:val="auto"/>
                <w:sz w:val="22"/>
                <w:szCs w:val="22"/>
                <w:lang w:val="et-EE"/>
              </w:rPr>
              <w:t>o</w:t>
            </w:r>
            <w:r w:rsidRPr="02921DE3" w:rsidR="35362D38">
              <w:rPr>
                <w:rFonts w:ascii="Times New Roman" w:hAnsi="Times New Roman" w:eastAsia="Times New Roman" w:cs="Times New Roman"/>
                <w:noProof w:val="0"/>
                <w:color w:val="auto"/>
                <w:sz w:val="22"/>
                <w:szCs w:val="22"/>
                <w:lang w:val="et-EE"/>
              </w:rPr>
              <w:t>v</w:t>
            </w:r>
            <w:r w:rsidRPr="02921DE3" w:rsidR="35362D38">
              <w:rPr>
                <w:rFonts w:ascii="Times New Roman" w:hAnsi="Times New Roman" w:eastAsia="Times New Roman" w:cs="Times New Roman"/>
                <w:noProof w:val="0"/>
                <w:color w:val="auto"/>
                <w:sz w:val="22"/>
                <w:szCs w:val="22"/>
                <w:lang w:val="et-EE"/>
              </w:rPr>
              <w:t>a</w:t>
            </w:r>
            <w:r w:rsidRPr="02921DE3" w:rsidR="35362D38">
              <w:rPr>
                <w:rFonts w:ascii="Times New Roman" w:hAnsi="Times New Roman" w:eastAsia="Times New Roman" w:cs="Times New Roman"/>
                <w:noProof w:val="0"/>
                <w:color w:val="auto"/>
                <w:sz w:val="22"/>
                <w:szCs w:val="22"/>
                <w:lang w:val="et-EE"/>
              </w:rPr>
              <w:t>t</w:t>
            </w:r>
            <w:r w:rsidRPr="02921DE3" w:rsidR="35362D38">
              <w:rPr>
                <w:rFonts w:ascii="Times New Roman" w:hAnsi="Times New Roman" w:eastAsia="Times New Roman" w:cs="Times New Roman"/>
                <w:noProof w:val="0"/>
                <w:color w:val="auto"/>
                <w:sz w:val="22"/>
                <w:szCs w:val="22"/>
                <w:lang w:val="et-EE"/>
              </w:rPr>
              <w:t>i</w:t>
            </w:r>
            <w:r w:rsidRPr="02921DE3" w:rsidR="35362D38">
              <w:rPr>
                <w:rFonts w:ascii="Times New Roman" w:hAnsi="Times New Roman" w:eastAsia="Times New Roman" w:cs="Times New Roman"/>
                <w:noProof w:val="0"/>
                <w:color w:val="auto"/>
                <w:sz w:val="22"/>
                <w:szCs w:val="22"/>
                <w:lang w:val="et-EE"/>
              </w:rPr>
              <w:t>on</w:t>
            </w:r>
            <w:r w:rsidRPr="02921DE3" w:rsidR="35362D38">
              <w:rPr>
                <w:rFonts w:ascii="Times New Roman" w:hAnsi="Times New Roman" w:eastAsia="Times New Roman" w:cs="Times New Roman"/>
                <w:noProof w:val="0"/>
                <w:color w:val="auto"/>
                <w:sz w:val="22"/>
                <w:szCs w:val="22"/>
                <w:lang w:val="et-EE"/>
              </w:rPr>
              <w:t xml:space="preserve"> </w:t>
            </w:r>
            <w:r w:rsidRPr="02921DE3" w:rsidR="35362D38">
              <w:rPr>
                <w:rFonts w:ascii="Times New Roman" w:hAnsi="Times New Roman" w:eastAsia="Times New Roman" w:cs="Times New Roman"/>
                <w:noProof w:val="0"/>
                <w:color w:val="auto"/>
                <w:sz w:val="22"/>
                <w:szCs w:val="22"/>
                <w:lang w:val="et-EE"/>
              </w:rPr>
              <w:t>(so</w:t>
            </w:r>
            <w:r w:rsidRPr="02921DE3" w:rsidR="35362D38">
              <w:rPr>
                <w:rFonts w:ascii="Times New Roman" w:hAnsi="Times New Roman" w:eastAsia="Times New Roman" w:cs="Times New Roman"/>
                <w:noProof w:val="0"/>
                <w:color w:val="auto"/>
                <w:sz w:val="22"/>
                <w:szCs w:val="22"/>
                <w:lang w:val="et-EE"/>
              </w:rPr>
              <w:t>t</w:t>
            </w:r>
            <w:r w:rsidRPr="02921DE3" w:rsidR="35362D38">
              <w:rPr>
                <w:rFonts w:ascii="Times New Roman" w:hAnsi="Times New Roman" w:eastAsia="Times New Roman" w:cs="Times New Roman"/>
                <w:noProof w:val="0"/>
                <w:color w:val="auto"/>
                <w:sz w:val="22"/>
                <w:szCs w:val="22"/>
                <w:lang w:val="et-EE"/>
              </w:rPr>
              <w:t>si</w:t>
            </w:r>
            <w:r w:rsidRPr="02921DE3" w:rsidR="35362D38">
              <w:rPr>
                <w:rFonts w:ascii="Times New Roman" w:hAnsi="Times New Roman" w:eastAsia="Times New Roman" w:cs="Times New Roman"/>
                <w:noProof w:val="0"/>
                <w:color w:val="auto"/>
                <w:sz w:val="22"/>
                <w:szCs w:val="22"/>
                <w:lang w:val="et-EE"/>
              </w:rPr>
              <w:t xml:space="preserve">aalse innovatsiooni </w:t>
            </w:r>
            <w:r w:rsidRPr="02921DE3" w:rsidR="35362D38">
              <w:rPr>
                <w:rFonts w:ascii="Times New Roman" w:hAnsi="Times New Roman" w:eastAsia="Times New Roman" w:cs="Times New Roman"/>
                <w:noProof w:val="0"/>
                <w:color w:val="auto"/>
                <w:sz w:val="22"/>
                <w:szCs w:val="22"/>
                <w:lang w:val="et-EE"/>
              </w:rPr>
              <w:t>praktikakog</w:t>
            </w:r>
            <w:r w:rsidRPr="02921DE3" w:rsidR="48DFC46D">
              <w:rPr>
                <w:rFonts w:ascii="Times New Roman" w:hAnsi="Times New Roman" w:eastAsia="Times New Roman" w:cs="Times New Roman"/>
                <w:noProof w:val="0"/>
                <w:color w:val="auto"/>
                <w:sz w:val="22"/>
                <w:szCs w:val="22"/>
                <w:lang w:val="et-EE"/>
              </w:rPr>
              <w:t>u</w:t>
            </w:r>
            <w:r w:rsidRPr="02921DE3" w:rsidR="35362D38">
              <w:rPr>
                <w:rFonts w:ascii="Times New Roman" w:hAnsi="Times New Roman" w:eastAsia="Times New Roman" w:cs="Times New Roman"/>
                <w:noProof w:val="0"/>
                <w:color w:val="auto"/>
                <w:sz w:val="22"/>
                <w:szCs w:val="22"/>
                <w:lang w:val="et-EE"/>
              </w:rPr>
              <w:t>kond</w:t>
            </w:r>
            <w:r w:rsidRPr="02921DE3" w:rsidR="35362D38">
              <w:rPr>
                <w:rFonts w:ascii="Times New Roman" w:hAnsi="Times New Roman" w:eastAsia="Times New Roman" w:cs="Times New Roman"/>
                <w:noProof w:val="0"/>
                <w:color w:val="auto"/>
                <w:sz w:val="22"/>
                <w:szCs w:val="22"/>
                <w:lang w:val="et-EE"/>
              </w:rPr>
              <w:t>)</w:t>
            </w:r>
            <w:r w:rsidRPr="02921DE3" w:rsidR="392C66E5">
              <w:rPr>
                <w:rFonts w:ascii="Times New Roman" w:hAnsi="Times New Roman" w:eastAsia="Times New Roman" w:cs="Times New Roman"/>
                <w:noProof w:val="0"/>
                <w:color w:val="auto"/>
                <w:sz w:val="22"/>
                <w:szCs w:val="22"/>
                <w:lang w:val="et-EE"/>
              </w:rPr>
              <w:t xml:space="preserve"> (edas</w:t>
            </w:r>
            <w:r w:rsidRPr="02921DE3" w:rsidR="1B0F1FA1">
              <w:rPr>
                <w:rFonts w:ascii="Times New Roman" w:hAnsi="Times New Roman" w:eastAsia="Times New Roman" w:cs="Times New Roman"/>
                <w:noProof w:val="0"/>
                <w:color w:val="auto"/>
                <w:sz w:val="22"/>
                <w:szCs w:val="22"/>
                <w:lang w:val="et-EE"/>
              </w:rPr>
              <w:t>p</w:t>
            </w:r>
            <w:r w:rsidRPr="02921DE3" w:rsidR="392C66E5">
              <w:rPr>
                <w:rFonts w:ascii="Times New Roman" w:hAnsi="Times New Roman" w:eastAsia="Times New Roman" w:cs="Times New Roman"/>
                <w:noProof w:val="0"/>
                <w:color w:val="auto"/>
                <w:sz w:val="22"/>
                <w:szCs w:val="22"/>
                <w:lang w:val="et-EE"/>
              </w:rPr>
              <w:t>idi ESF+ COP SI)</w:t>
            </w:r>
            <w:r w:rsidRPr="02921DE3" w:rsidR="35362D38">
              <w:rPr>
                <w:rFonts w:ascii="Times New Roman" w:hAnsi="Times New Roman" w:eastAsia="Times New Roman" w:cs="Times New Roman"/>
                <w:noProof w:val="0"/>
                <w:color w:val="auto"/>
                <w:sz w:val="22"/>
                <w:szCs w:val="22"/>
                <w:lang w:val="et-EE"/>
              </w:rPr>
              <w:t xml:space="preserve"> </w:t>
            </w:r>
            <w:r w:rsidRPr="02921DE3" w:rsidR="5275FB7E">
              <w:rPr>
                <w:rFonts w:ascii="Times New Roman" w:hAnsi="Times New Roman" w:eastAsia="Times New Roman" w:cs="Times New Roman"/>
                <w:noProof w:val="0"/>
                <w:color w:val="auto"/>
                <w:sz w:val="22"/>
                <w:szCs w:val="22"/>
                <w:lang w:val="et-EE"/>
              </w:rPr>
              <w:t>E</w:t>
            </w:r>
            <w:r w:rsidRPr="02921DE3" w:rsidR="331CE081">
              <w:rPr>
                <w:rFonts w:ascii="Times New Roman" w:hAnsi="Times New Roman" w:eastAsia="Times New Roman" w:cs="Times New Roman"/>
                <w:noProof w:val="0"/>
                <w:color w:val="auto"/>
                <w:sz w:val="22"/>
                <w:szCs w:val="22"/>
                <w:lang w:val="et-EE"/>
              </w:rPr>
              <w:t>uroopa Liidus tegutsevate</w:t>
            </w:r>
            <w:r w:rsidRPr="02921DE3" w:rsidR="5275FB7E">
              <w:rPr>
                <w:rFonts w:ascii="Times New Roman" w:hAnsi="Times New Roman" w:eastAsia="Times New Roman" w:cs="Times New Roman"/>
                <w:noProof w:val="0"/>
                <w:color w:val="auto"/>
                <w:sz w:val="22"/>
                <w:szCs w:val="22"/>
                <w:lang w:val="et-EE"/>
              </w:rPr>
              <w:t xml:space="preserve"> </w:t>
            </w:r>
            <w:r w:rsidRPr="02921DE3" w:rsidR="5275FB7E">
              <w:rPr>
                <w:rFonts w:ascii="Times New Roman" w:hAnsi="Times New Roman" w:eastAsia="Times New Roman" w:cs="Times New Roman"/>
                <w:noProof w:val="0"/>
                <w:color w:val="auto"/>
                <w:sz w:val="22"/>
                <w:szCs w:val="22"/>
                <w:lang w:val="et-EE"/>
              </w:rPr>
              <w:t>sotsiaalse innovatsiooni kompetentsikeskuste kohtumine. Sündmuse eesmärk oli vastastikune õppimine, fookuseg</w:t>
            </w:r>
            <w:r w:rsidRPr="02921DE3" w:rsidR="46BE58F7">
              <w:rPr>
                <w:rFonts w:ascii="Times New Roman" w:hAnsi="Times New Roman" w:eastAsia="Times New Roman" w:cs="Times New Roman"/>
                <w:noProof w:val="0"/>
                <w:color w:val="auto"/>
                <w:sz w:val="22"/>
                <w:szCs w:val="22"/>
                <w:lang w:val="et-EE"/>
              </w:rPr>
              <w:t xml:space="preserve">a </w:t>
            </w:r>
            <w:r w:rsidRPr="02921DE3" w:rsidR="46BE58F7">
              <w:rPr>
                <w:rFonts w:ascii="Times New Roman" w:hAnsi="Times New Roman" w:eastAsia="Times New Roman" w:cs="Times New Roman"/>
                <w:noProof w:val="0"/>
                <w:color w:val="auto"/>
                <w:sz w:val="22"/>
                <w:szCs w:val="22"/>
                <w:lang w:val="et-EE"/>
              </w:rPr>
              <w:t>v</w:t>
            </w:r>
            <w:r w:rsidRPr="02921DE3" w:rsidR="1FFECCDD">
              <w:rPr>
                <w:rFonts w:ascii="Times New Roman" w:hAnsi="Times New Roman" w:eastAsia="Times New Roman" w:cs="Times New Roman"/>
                <w:noProof w:val="0"/>
                <w:color w:val="auto"/>
                <w:sz w:val="22"/>
                <w:szCs w:val="22"/>
                <w:lang w:val="et-EE"/>
              </w:rPr>
              <w:t>õimestada</w:t>
            </w:r>
            <w:r w:rsidRPr="02921DE3" w:rsidR="1FFECCDD">
              <w:rPr>
                <w:rFonts w:ascii="Times New Roman" w:hAnsi="Times New Roman" w:eastAsia="Times New Roman" w:cs="Times New Roman"/>
                <w:noProof w:val="0"/>
                <w:color w:val="auto"/>
                <w:sz w:val="22"/>
                <w:szCs w:val="22"/>
                <w:lang w:val="et-EE"/>
              </w:rPr>
              <w:t xml:space="preserve"> </w:t>
            </w:r>
            <w:r w:rsidRPr="02921DE3" w:rsidR="585A31AD">
              <w:rPr>
                <w:rFonts w:ascii="Times New Roman" w:hAnsi="Times New Roman" w:eastAsia="Times New Roman" w:cs="Times New Roman"/>
                <w:noProof w:val="0"/>
                <w:color w:val="auto"/>
                <w:sz w:val="22"/>
                <w:szCs w:val="22"/>
                <w:lang w:val="et-EE"/>
              </w:rPr>
              <w:t>t</w:t>
            </w:r>
            <w:r w:rsidRPr="02921DE3" w:rsidR="1FFECCDD">
              <w:rPr>
                <w:rFonts w:ascii="Times New Roman" w:hAnsi="Times New Roman" w:eastAsia="Times New Roman" w:cs="Times New Roman"/>
                <w:noProof w:val="0"/>
                <w:color w:val="auto"/>
                <w:sz w:val="22"/>
                <w:szCs w:val="22"/>
                <w:lang w:val="et-EE"/>
              </w:rPr>
              <w:t>egevuste mõju ja loodavat väärtust läbi teadmiste, tööriistade, kogemuste ja parimate pr</w:t>
            </w:r>
            <w:r w:rsidRPr="02921DE3" w:rsidR="3E1EFEDA">
              <w:rPr>
                <w:rFonts w:ascii="Times New Roman" w:hAnsi="Times New Roman" w:eastAsia="Times New Roman" w:cs="Times New Roman"/>
                <w:noProof w:val="0"/>
                <w:color w:val="auto"/>
                <w:sz w:val="22"/>
                <w:szCs w:val="22"/>
                <w:lang w:val="et-EE"/>
              </w:rPr>
              <w:t>a</w:t>
            </w:r>
            <w:r w:rsidRPr="02921DE3" w:rsidR="1FFECCDD">
              <w:rPr>
                <w:rFonts w:ascii="Times New Roman" w:hAnsi="Times New Roman" w:eastAsia="Times New Roman" w:cs="Times New Roman"/>
                <w:noProof w:val="0"/>
                <w:color w:val="auto"/>
                <w:sz w:val="22"/>
                <w:szCs w:val="22"/>
                <w:lang w:val="et-EE"/>
              </w:rPr>
              <w:t>ktikate vahetamise ning tegevuste vahel sünergia loomise toetamise</w:t>
            </w:r>
            <w:r w:rsidRPr="02921DE3" w:rsidR="22308251">
              <w:rPr>
                <w:rFonts w:ascii="Times New Roman" w:hAnsi="Times New Roman" w:eastAsia="Times New Roman" w:cs="Times New Roman"/>
                <w:noProof w:val="0"/>
                <w:color w:val="auto"/>
                <w:sz w:val="22"/>
                <w:szCs w:val="22"/>
                <w:lang w:val="et-EE"/>
              </w:rPr>
              <w:t xml:space="preserve">. </w:t>
            </w:r>
            <w:r w:rsidRPr="02921DE3" w:rsidR="14346508">
              <w:rPr>
                <w:rFonts w:ascii="Times New Roman" w:hAnsi="Times New Roman" w:eastAsia="Times New Roman" w:cs="Times New Roman"/>
                <w:noProof w:val="0"/>
                <w:color w:val="auto"/>
                <w:sz w:val="22"/>
                <w:szCs w:val="22"/>
                <w:lang w:val="et-EE"/>
              </w:rPr>
              <w:t>Samuti t</w:t>
            </w:r>
            <w:r w:rsidRPr="02921DE3" w:rsidR="32D6D0A2">
              <w:rPr>
                <w:rFonts w:ascii="Times New Roman" w:hAnsi="Times New Roman" w:eastAsia="Times New Roman" w:cs="Times New Roman"/>
                <w:noProof w:val="0"/>
                <w:color w:val="auto"/>
                <w:sz w:val="22"/>
                <w:szCs w:val="22"/>
                <w:lang w:val="et-EE"/>
              </w:rPr>
              <w:t>oetada jätkuvat professionaalsete kompetentside arendamist läbi koostöö ja kvaliteedi tõstmisele suunatud tegevuste</w:t>
            </w:r>
            <w:r w:rsidRPr="02921DE3" w:rsidR="1C7E84BD">
              <w:rPr>
                <w:rFonts w:ascii="Times New Roman" w:hAnsi="Times New Roman" w:eastAsia="Times New Roman" w:cs="Times New Roman"/>
                <w:noProof w:val="0"/>
                <w:color w:val="auto"/>
                <w:sz w:val="22"/>
                <w:szCs w:val="22"/>
                <w:lang w:val="et-EE"/>
              </w:rPr>
              <w:t xml:space="preserve">. </w:t>
            </w:r>
            <w:r w:rsidRPr="02921DE3" w:rsidR="0939B45C">
              <w:rPr>
                <w:rFonts w:ascii="Times New Roman" w:hAnsi="Times New Roman" w:eastAsia="Times New Roman" w:cs="Times New Roman"/>
                <w:noProof w:val="0"/>
                <w:color w:val="auto"/>
                <w:sz w:val="22"/>
                <w:szCs w:val="22"/>
                <w:lang w:val="et-EE"/>
              </w:rPr>
              <w:t>KÜSKi</w:t>
            </w:r>
            <w:r w:rsidRPr="02921DE3" w:rsidR="0939B45C">
              <w:rPr>
                <w:rFonts w:ascii="Times New Roman" w:hAnsi="Times New Roman" w:eastAsia="Times New Roman" w:cs="Times New Roman"/>
                <w:noProof w:val="0"/>
                <w:color w:val="auto"/>
                <w:sz w:val="22"/>
                <w:szCs w:val="22"/>
                <w:lang w:val="et-EE"/>
              </w:rPr>
              <w:t xml:space="preserve"> </w:t>
            </w:r>
            <w:r w:rsidRPr="02921DE3" w:rsidR="0939B45C">
              <w:rPr>
                <w:rFonts w:ascii="Times New Roman" w:hAnsi="Times New Roman" w:eastAsia="Times New Roman" w:cs="Times New Roman"/>
                <w:noProof w:val="0"/>
                <w:color w:val="auto"/>
                <w:sz w:val="22"/>
                <w:szCs w:val="22"/>
                <w:lang w:val="et-EE"/>
              </w:rPr>
              <w:t>es</w:t>
            </w:r>
            <w:r w:rsidRPr="02921DE3" w:rsidR="0939B45C">
              <w:rPr>
                <w:rFonts w:ascii="Times New Roman" w:hAnsi="Times New Roman" w:eastAsia="Times New Roman" w:cs="Times New Roman"/>
                <w:noProof w:val="0"/>
                <w:color w:val="auto"/>
                <w:sz w:val="22"/>
                <w:szCs w:val="22"/>
                <w:lang w:val="et-EE"/>
              </w:rPr>
              <w:t>indasi</w:t>
            </w:r>
            <w:r w:rsidRPr="02921DE3" w:rsidR="0939B45C">
              <w:rPr>
                <w:rFonts w:ascii="Times New Roman" w:hAnsi="Times New Roman" w:eastAsia="Times New Roman" w:cs="Times New Roman"/>
                <w:noProof w:val="0"/>
                <w:color w:val="auto"/>
                <w:sz w:val="22"/>
                <w:szCs w:val="22"/>
                <w:lang w:val="et-EE"/>
              </w:rPr>
              <w:t>d Evelyn Valtin, Elmo Puidet ja Sandra Paulus. Sündmus andis olulise konteksti, teadmised, kontaktid ja platvormi mõtestada ja kommunikeerida Šveitsi-Eesti koostööprogrammi</w:t>
            </w:r>
            <w:r w:rsidRPr="02921DE3" w:rsidR="1C64EDC6">
              <w:rPr>
                <w:rFonts w:ascii="Times New Roman" w:hAnsi="Times New Roman" w:eastAsia="Times New Roman" w:cs="Times New Roman"/>
                <w:noProof w:val="0"/>
                <w:color w:val="auto"/>
                <w:sz w:val="22"/>
                <w:szCs w:val="22"/>
                <w:lang w:val="et-EE"/>
              </w:rPr>
              <w:t xml:space="preserve"> sotsiaalse innovatsiooni</w:t>
            </w:r>
            <w:r w:rsidRPr="02921DE3" w:rsidR="0939B45C">
              <w:rPr>
                <w:rFonts w:ascii="Times New Roman" w:hAnsi="Times New Roman" w:eastAsia="Times New Roman" w:cs="Times New Roman"/>
                <w:noProof w:val="0"/>
                <w:color w:val="auto"/>
                <w:sz w:val="22"/>
                <w:szCs w:val="22"/>
                <w:lang w:val="et-EE"/>
              </w:rPr>
              <w:t xml:space="preserve"> </w:t>
            </w:r>
            <w:r w:rsidRPr="02921DE3" w:rsidR="57EBE8E3">
              <w:rPr>
                <w:rFonts w:ascii="Times New Roman" w:hAnsi="Times New Roman" w:eastAsia="Times New Roman" w:cs="Times New Roman"/>
                <w:noProof w:val="0"/>
                <w:color w:val="auto"/>
                <w:sz w:val="22"/>
                <w:szCs w:val="22"/>
                <w:lang w:val="et-EE"/>
              </w:rPr>
              <w:t xml:space="preserve">eesmärke ja </w:t>
            </w:r>
            <w:r w:rsidRPr="02921DE3" w:rsidR="0939B45C">
              <w:rPr>
                <w:rFonts w:ascii="Times New Roman" w:hAnsi="Times New Roman" w:eastAsia="Times New Roman" w:cs="Times New Roman"/>
                <w:noProof w:val="0"/>
                <w:color w:val="auto"/>
                <w:sz w:val="22"/>
                <w:szCs w:val="22"/>
                <w:lang w:val="et-EE"/>
              </w:rPr>
              <w:t xml:space="preserve">tegevusi </w:t>
            </w:r>
            <w:r w:rsidRPr="02921DE3" w:rsidR="3870CA5F">
              <w:rPr>
                <w:rFonts w:ascii="Times New Roman" w:hAnsi="Times New Roman" w:eastAsia="Times New Roman" w:cs="Times New Roman"/>
                <w:noProof w:val="0"/>
                <w:color w:val="auto"/>
                <w:sz w:val="22"/>
                <w:szCs w:val="22"/>
                <w:lang w:val="et-EE"/>
              </w:rPr>
              <w:t xml:space="preserve">ka laiemalt </w:t>
            </w:r>
            <w:r w:rsidRPr="02921DE3" w:rsidR="0939B45C">
              <w:rPr>
                <w:rFonts w:ascii="Times New Roman" w:hAnsi="Times New Roman" w:eastAsia="Times New Roman" w:cs="Times New Roman"/>
                <w:noProof w:val="0"/>
                <w:color w:val="auto"/>
                <w:sz w:val="22"/>
                <w:szCs w:val="22"/>
                <w:lang w:val="et-EE"/>
              </w:rPr>
              <w:t>ESF+ sotsiaals</w:t>
            </w:r>
            <w:r w:rsidRPr="02921DE3" w:rsidR="6055E360">
              <w:rPr>
                <w:rFonts w:ascii="Times New Roman" w:hAnsi="Times New Roman" w:eastAsia="Times New Roman" w:cs="Times New Roman"/>
                <w:noProof w:val="0"/>
                <w:color w:val="auto"/>
                <w:sz w:val="22"/>
                <w:szCs w:val="22"/>
                <w:lang w:val="et-EE"/>
              </w:rPr>
              <w:t>e innovatsiooni</w:t>
            </w:r>
            <w:r w:rsidRPr="02921DE3" w:rsidR="179B0D9F">
              <w:rPr>
                <w:rFonts w:ascii="Times New Roman" w:hAnsi="Times New Roman" w:eastAsia="Times New Roman" w:cs="Times New Roman"/>
                <w:noProof w:val="0"/>
                <w:color w:val="auto"/>
                <w:sz w:val="22"/>
                <w:szCs w:val="22"/>
                <w:lang w:val="et-EE"/>
              </w:rPr>
              <w:t>le</w:t>
            </w:r>
            <w:r w:rsidRPr="02921DE3" w:rsidR="2EE000A0">
              <w:rPr>
                <w:rFonts w:ascii="Times New Roman" w:hAnsi="Times New Roman" w:eastAsia="Times New Roman" w:cs="Times New Roman"/>
                <w:noProof w:val="0"/>
                <w:color w:val="auto"/>
                <w:sz w:val="22"/>
                <w:szCs w:val="22"/>
                <w:lang w:val="et-EE"/>
              </w:rPr>
              <w:t xml:space="preserve"> suunatud eesmärkide</w:t>
            </w:r>
            <w:r w:rsidRPr="02921DE3" w:rsidR="11D3AF8A">
              <w:rPr>
                <w:rFonts w:ascii="Times New Roman" w:hAnsi="Times New Roman" w:eastAsia="Times New Roman" w:cs="Times New Roman"/>
                <w:noProof w:val="0"/>
                <w:color w:val="auto"/>
                <w:sz w:val="22"/>
                <w:szCs w:val="22"/>
                <w:lang w:val="et-EE"/>
              </w:rPr>
              <w:t xml:space="preserve"> ja tegevustega; </w:t>
            </w:r>
            <w:r w:rsidRPr="02921DE3" w:rsidR="11D3AF8A">
              <w:rPr>
                <w:rFonts w:ascii="Times New Roman" w:hAnsi="Times New Roman" w:eastAsia="Times New Roman" w:cs="Times New Roman"/>
                <w:noProof w:val="0"/>
                <w:color w:val="auto"/>
                <w:sz w:val="22"/>
                <w:szCs w:val="22"/>
                <w:lang w:val="et-EE"/>
              </w:rPr>
              <w:t>võrgustuda</w:t>
            </w:r>
            <w:r w:rsidRPr="02921DE3" w:rsidR="11D3AF8A">
              <w:rPr>
                <w:rFonts w:ascii="Times New Roman" w:hAnsi="Times New Roman" w:eastAsia="Times New Roman" w:cs="Times New Roman"/>
                <w:noProof w:val="0"/>
                <w:color w:val="auto"/>
                <w:sz w:val="22"/>
                <w:szCs w:val="22"/>
                <w:lang w:val="et-EE"/>
              </w:rPr>
              <w:t xml:space="preserve"> ja luua kontakte tegevuste toetamiseks ning saada teadlikuks headest praktikatest rahvusvahelisel </w:t>
            </w:r>
            <w:r w:rsidRPr="02921DE3" w:rsidR="11D3AF8A">
              <w:rPr>
                <w:rFonts w:ascii="Times New Roman" w:hAnsi="Times New Roman" w:eastAsia="Times New Roman" w:cs="Times New Roman"/>
                <w:noProof w:val="0"/>
                <w:color w:val="auto"/>
                <w:sz w:val="22"/>
                <w:szCs w:val="22"/>
                <w:lang w:val="et-EE"/>
              </w:rPr>
              <w:t>tasandil</w:t>
            </w:r>
            <w:r w:rsidRPr="02921DE3" w:rsidR="11D3AF8A">
              <w:rPr>
                <w:rFonts w:ascii="Times New Roman" w:hAnsi="Times New Roman" w:eastAsia="Times New Roman" w:cs="Times New Roman"/>
                <w:noProof w:val="0"/>
                <w:color w:val="auto"/>
                <w:sz w:val="22"/>
                <w:szCs w:val="22"/>
                <w:lang w:val="et-EE"/>
              </w:rPr>
              <w:t>.</w:t>
            </w:r>
            <w:r w:rsidRPr="02921DE3" w:rsidR="74221150">
              <w:rPr>
                <w:rFonts w:ascii="Times New Roman" w:hAnsi="Times New Roman" w:eastAsia="Times New Roman" w:cs="Times New Roman"/>
                <w:noProof w:val="0"/>
                <w:color w:val="auto"/>
                <w:sz w:val="22"/>
                <w:szCs w:val="22"/>
                <w:lang w:val="et-EE"/>
              </w:rPr>
              <w:t xml:space="preserve"> </w:t>
            </w:r>
            <w:r w:rsidRPr="02921DE3" w:rsidR="43F369B4">
              <w:rPr>
                <w:rFonts w:ascii="Times New Roman" w:hAnsi="Times New Roman" w:eastAsia="Times New Roman" w:cs="Times New Roman"/>
                <w:noProof w:val="0"/>
                <w:color w:val="auto"/>
                <w:sz w:val="22"/>
                <w:szCs w:val="22"/>
                <w:lang w:val="et-EE"/>
              </w:rPr>
              <w:t>Evelyn</w:t>
            </w:r>
            <w:r w:rsidRPr="02921DE3" w:rsidR="7371F7D2">
              <w:rPr>
                <w:rFonts w:ascii="Times New Roman" w:hAnsi="Times New Roman" w:eastAsia="Times New Roman" w:cs="Times New Roman"/>
                <w:noProof w:val="0"/>
                <w:color w:val="auto"/>
                <w:sz w:val="22"/>
                <w:szCs w:val="22"/>
                <w:lang w:val="et-EE"/>
              </w:rPr>
              <w:t xml:space="preserve"> </w:t>
            </w:r>
            <w:r w:rsidRPr="02921DE3" w:rsidR="43F369B4">
              <w:rPr>
                <w:rFonts w:ascii="Times New Roman" w:hAnsi="Times New Roman" w:eastAsia="Times New Roman" w:cs="Times New Roman"/>
                <w:noProof w:val="0"/>
                <w:color w:val="auto"/>
                <w:sz w:val="22"/>
                <w:szCs w:val="22"/>
                <w:lang w:val="et-EE"/>
              </w:rPr>
              <w:t>Valtin osales paneeldiskussioonis</w:t>
            </w:r>
            <w:r w:rsidRPr="02921DE3" w:rsidR="713F78D3">
              <w:rPr>
                <w:rFonts w:ascii="Times New Roman" w:hAnsi="Times New Roman" w:eastAsia="Times New Roman" w:cs="Times New Roman"/>
                <w:noProof w:val="0"/>
                <w:color w:val="auto"/>
                <w:sz w:val="22"/>
                <w:szCs w:val="22"/>
                <w:lang w:val="et-EE"/>
              </w:rPr>
              <w:t xml:space="preserve"> tuues välja ka koostööprogrammi tegevusi ning </w:t>
            </w:r>
            <w:r w:rsidRPr="02921DE3" w:rsidR="43F369B4">
              <w:rPr>
                <w:rFonts w:ascii="Times New Roman" w:hAnsi="Times New Roman" w:eastAsia="Times New Roman" w:cs="Times New Roman"/>
                <w:noProof w:val="0"/>
                <w:color w:val="auto"/>
                <w:sz w:val="22"/>
                <w:szCs w:val="22"/>
                <w:lang w:val="et-EE"/>
              </w:rPr>
              <w:t>jagades kogemusi sotsiaalse innovatsiooni kompetentsikeskuse</w:t>
            </w:r>
            <w:r w:rsidRPr="02921DE3" w:rsidR="2DE9B811">
              <w:rPr>
                <w:rFonts w:ascii="Times New Roman" w:hAnsi="Times New Roman" w:eastAsia="Times New Roman" w:cs="Times New Roman"/>
                <w:noProof w:val="0"/>
                <w:color w:val="auto"/>
                <w:sz w:val="22"/>
                <w:szCs w:val="22"/>
                <w:lang w:val="et-EE"/>
              </w:rPr>
              <w:t xml:space="preserve"> </w:t>
            </w:r>
            <w:r w:rsidRPr="02921DE3" w:rsidR="43F369B4">
              <w:rPr>
                <w:rFonts w:ascii="Times New Roman" w:hAnsi="Times New Roman" w:eastAsia="Times New Roman" w:cs="Times New Roman"/>
                <w:noProof w:val="0"/>
                <w:color w:val="auto"/>
                <w:sz w:val="22"/>
                <w:szCs w:val="22"/>
                <w:lang w:val="et-EE"/>
              </w:rPr>
              <w:t>arendamisest Eestis ning rõhutas, et suurimaks väljakutseks on jätkusuutliku rahastuse tagamine ja sotsiaalse innovatsiooni lõimimine poliitikakujundamisse.</w:t>
            </w:r>
            <w:r w:rsidRPr="02921DE3" w:rsidR="55FC3A40">
              <w:rPr>
                <w:rFonts w:ascii="Times New Roman" w:hAnsi="Times New Roman" w:eastAsia="Times New Roman" w:cs="Times New Roman"/>
                <w:noProof w:val="0"/>
                <w:color w:val="auto"/>
                <w:sz w:val="22"/>
                <w:szCs w:val="22"/>
                <w:lang w:val="et-EE"/>
              </w:rPr>
              <w:t xml:space="preserve"> </w:t>
            </w:r>
            <w:r w:rsidRPr="02921DE3" w:rsidR="7AA20015">
              <w:rPr>
                <w:rFonts w:ascii="Times New Roman" w:hAnsi="Times New Roman" w:eastAsia="Times New Roman" w:cs="Times New Roman"/>
                <w:noProof w:val="0"/>
                <w:color w:val="auto"/>
                <w:sz w:val="22"/>
                <w:szCs w:val="22"/>
                <w:lang w:val="et-EE"/>
              </w:rPr>
              <w:t>Visiidist valmi</w:t>
            </w:r>
            <w:r w:rsidRPr="02921DE3" w:rsidR="44B3B1C1">
              <w:rPr>
                <w:rFonts w:ascii="Times New Roman" w:hAnsi="Times New Roman" w:eastAsia="Times New Roman" w:cs="Times New Roman"/>
                <w:noProof w:val="0"/>
                <w:color w:val="auto"/>
                <w:sz w:val="22"/>
                <w:szCs w:val="22"/>
                <w:lang w:val="et-EE"/>
              </w:rPr>
              <w:t xml:space="preserve">s </w:t>
            </w:r>
            <w:hyperlink r:id="Rf41789733cbd4f7a">
              <w:r w:rsidRPr="02921DE3" w:rsidR="44B3B1C1">
                <w:rPr>
                  <w:rStyle w:val="Hyperlink"/>
                  <w:rFonts w:ascii="Times New Roman" w:hAnsi="Times New Roman" w:eastAsia="Times New Roman" w:cs="Times New Roman"/>
                  <w:noProof w:val="0"/>
                  <w:sz w:val="22"/>
                  <w:szCs w:val="22"/>
                  <w:lang w:val="et-EE"/>
                </w:rPr>
                <w:t>artikkel</w:t>
              </w:r>
            </w:hyperlink>
            <w:r w:rsidRPr="02921DE3" w:rsidR="44B3B1C1">
              <w:rPr>
                <w:rFonts w:ascii="Times New Roman" w:hAnsi="Times New Roman" w:eastAsia="Times New Roman" w:cs="Times New Roman"/>
                <w:noProof w:val="0"/>
                <w:color w:val="auto"/>
                <w:sz w:val="22"/>
                <w:szCs w:val="22"/>
                <w:lang w:val="et-EE"/>
              </w:rPr>
              <w:t>.</w:t>
            </w:r>
          </w:p>
          <w:p w:rsidR="02921DE3" w:rsidP="02921DE3" w:rsidRDefault="02921DE3" w14:paraId="67DF6715" w14:textId="5EA893F1">
            <w:pPr>
              <w:pStyle w:val="ListParagraph"/>
              <w:widowControl w:val="1"/>
              <w:spacing w:line="240" w:lineRule="auto"/>
              <w:ind w:left="360"/>
              <w:rPr>
                <w:rFonts w:ascii="Times New Roman" w:hAnsi="Times New Roman" w:eastAsia="Times New Roman" w:cs="Times New Roman"/>
                <w:noProof w:val="0"/>
                <w:color w:val="auto"/>
                <w:sz w:val="22"/>
                <w:szCs w:val="22"/>
                <w:lang w:val="et-EE"/>
              </w:rPr>
            </w:pPr>
          </w:p>
          <w:p w:rsidRPr="00DA71C7" w:rsidR="00DA71C7" w:rsidP="02921DE3" w:rsidRDefault="00DA71C7" w14:paraId="26D41000" w14:textId="116787C6">
            <w:pPr>
              <w:pStyle w:val="ListParagraph"/>
              <w:widowControl w:val="1"/>
              <w:numPr>
                <w:ilvl w:val="0"/>
                <w:numId w:val="1"/>
              </w:numPr>
              <w:spacing w:line="240" w:lineRule="auto"/>
              <w:rPr>
                <w:rFonts w:ascii="Times New Roman" w:hAnsi="Times New Roman" w:eastAsia="Times New Roman" w:cs="Times New Roman"/>
                <w:b w:val="0"/>
                <w:bCs w:val="0"/>
                <w:i w:val="0"/>
                <w:iCs w:val="0"/>
                <w:strike w:val="0"/>
                <w:dstrike w:val="0"/>
                <w:noProof w:val="0"/>
                <w:color w:val="auto"/>
                <w:sz w:val="22"/>
                <w:szCs w:val="22"/>
                <w:u w:val="none"/>
                <w:lang w:val="et-EE"/>
              </w:rPr>
            </w:pPr>
            <w:r w:rsidRPr="02921DE3" w:rsidR="18B75DB6">
              <w:rPr>
                <w:rFonts w:ascii="Times New Roman" w:hAnsi="Times New Roman" w:eastAsia="Times New Roman" w:cs="Times New Roman"/>
                <w:b w:val="0"/>
                <w:bCs w:val="0"/>
                <w:i w:val="0"/>
                <w:iCs w:val="0"/>
                <w:strike w:val="0"/>
                <w:dstrike w:val="0"/>
                <w:noProof w:val="0"/>
                <w:color w:val="auto"/>
                <w:sz w:val="22"/>
                <w:szCs w:val="22"/>
                <w:u w:val="none"/>
                <w:lang w:val="et-EE"/>
              </w:rPr>
              <w:t>31.</w:t>
            </w:r>
            <w:r w:rsidRPr="02921DE3" w:rsidR="2E185D1B">
              <w:rPr>
                <w:rFonts w:ascii="Times New Roman" w:hAnsi="Times New Roman" w:eastAsia="Times New Roman" w:cs="Times New Roman"/>
                <w:b w:val="0"/>
                <w:bCs w:val="0"/>
                <w:i w:val="0"/>
                <w:iCs w:val="0"/>
                <w:strike w:val="0"/>
                <w:dstrike w:val="0"/>
                <w:noProof w:val="0"/>
                <w:color w:val="auto"/>
                <w:sz w:val="22"/>
                <w:szCs w:val="22"/>
                <w:u w:val="none"/>
                <w:lang w:val="et-EE"/>
              </w:rPr>
              <w:t>03-</w:t>
            </w:r>
            <w:r w:rsidRPr="02921DE3" w:rsidR="18B75DB6">
              <w:rPr>
                <w:rFonts w:ascii="Times New Roman" w:hAnsi="Times New Roman" w:eastAsia="Times New Roman" w:cs="Times New Roman"/>
                <w:b w:val="0"/>
                <w:bCs w:val="0"/>
                <w:i w:val="0"/>
                <w:iCs w:val="0"/>
                <w:strike w:val="0"/>
                <w:dstrike w:val="0"/>
                <w:noProof w:val="0"/>
                <w:color w:val="auto"/>
                <w:sz w:val="22"/>
                <w:szCs w:val="22"/>
                <w:u w:val="none"/>
                <w:lang w:val="et-EE"/>
              </w:rPr>
              <w:t>03</w:t>
            </w:r>
            <w:r w:rsidRPr="02921DE3" w:rsidR="7AC62CC6">
              <w:rPr>
                <w:rFonts w:ascii="Times New Roman" w:hAnsi="Times New Roman" w:eastAsia="Times New Roman" w:cs="Times New Roman"/>
                <w:b w:val="0"/>
                <w:bCs w:val="0"/>
                <w:i w:val="0"/>
                <w:iCs w:val="0"/>
                <w:strike w:val="0"/>
                <w:dstrike w:val="0"/>
                <w:noProof w:val="0"/>
                <w:color w:val="auto"/>
                <w:sz w:val="22"/>
                <w:szCs w:val="22"/>
                <w:u w:val="none"/>
                <w:lang w:val="et-EE"/>
              </w:rPr>
              <w:t>.04.20</w:t>
            </w:r>
            <w:r w:rsidRPr="02921DE3" w:rsidR="18B75DB6">
              <w:rPr>
                <w:rFonts w:ascii="Times New Roman" w:hAnsi="Times New Roman" w:eastAsia="Times New Roman" w:cs="Times New Roman"/>
                <w:b w:val="0"/>
                <w:bCs w:val="0"/>
                <w:i w:val="0"/>
                <w:iCs w:val="0"/>
                <w:strike w:val="0"/>
                <w:dstrike w:val="0"/>
                <w:noProof w:val="0"/>
                <w:color w:val="auto"/>
                <w:sz w:val="22"/>
                <w:szCs w:val="22"/>
                <w:u w:val="none"/>
                <w:lang w:val="et-EE"/>
              </w:rPr>
              <w:t>25 toimus Oslos, Norras</w:t>
            </w:r>
            <w:r w:rsidRPr="02921DE3" w:rsidR="3398EB0D">
              <w:rPr>
                <w:rFonts w:ascii="Times New Roman" w:hAnsi="Times New Roman" w:eastAsia="Times New Roman" w:cs="Times New Roman"/>
                <w:b w:val="0"/>
                <w:bCs w:val="0"/>
                <w:i w:val="0"/>
                <w:iCs w:val="0"/>
                <w:strike w:val="0"/>
                <w:dstrike w:val="0"/>
                <w:noProof w:val="0"/>
                <w:color w:val="auto"/>
                <w:sz w:val="22"/>
                <w:szCs w:val="22"/>
                <w:u w:val="none"/>
                <w:lang w:val="et-EE"/>
              </w:rPr>
              <w:t>,</w:t>
            </w:r>
            <w:r w:rsidRPr="02921DE3" w:rsidR="18B75DB6">
              <w:rPr>
                <w:rFonts w:ascii="Times New Roman" w:hAnsi="Times New Roman" w:eastAsia="Times New Roman" w:cs="Times New Roman"/>
                <w:b w:val="0"/>
                <w:bCs w:val="0"/>
                <w:i w:val="0"/>
                <w:iCs w:val="0"/>
                <w:strike w:val="0"/>
                <w:dstrike w:val="0"/>
                <w:noProof w:val="0"/>
                <w:color w:val="auto"/>
                <w:sz w:val="22"/>
                <w:szCs w:val="22"/>
                <w:u w:val="none"/>
                <w:lang w:val="et-EE"/>
              </w:rPr>
              <w:t xml:space="preserve"> Eesti-Norra koostööprojekti „Üks visioon: Kasumi ja sotsiaalse mõju integreerimine Eestis ja Norras“ õppereis, millel osales Sandra Paulus. Õppereisi korraldas Kestliku </w:t>
            </w:r>
            <w:r w:rsidRPr="02921DE3" w:rsidR="310202AF">
              <w:rPr>
                <w:rFonts w:ascii="Times New Roman" w:hAnsi="Times New Roman" w:eastAsia="Times New Roman" w:cs="Times New Roman"/>
                <w:b w:val="0"/>
                <w:bCs w:val="0"/>
                <w:i w:val="0"/>
                <w:iCs w:val="0"/>
                <w:strike w:val="0"/>
                <w:dstrike w:val="0"/>
                <w:noProof w:val="0"/>
                <w:color w:val="auto"/>
                <w:sz w:val="22"/>
                <w:szCs w:val="22"/>
                <w:u w:val="none"/>
                <w:lang w:val="et-EE"/>
              </w:rPr>
              <w:t>E</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t</w:t>
            </w:r>
            <w:r w:rsidRPr="02921DE3" w:rsidR="08CC52EB">
              <w:rPr>
                <w:rFonts w:ascii="Times New Roman" w:hAnsi="Times New Roman" w:eastAsia="Times New Roman" w:cs="Times New Roman"/>
                <w:b w:val="0"/>
                <w:bCs w:val="0"/>
                <w:i w:val="0"/>
                <w:iCs w:val="0"/>
                <w:strike w:val="0"/>
                <w:dstrike w:val="0"/>
                <w:noProof w:val="0"/>
                <w:color w:val="auto"/>
                <w:sz w:val="22"/>
                <w:szCs w:val="22"/>
                <w:u w:val="none"/>
                <w:lang w:val="et-EE"/>
              </w:rPr>
              <w:t>t</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 xml:space="preserve">evõtluse </w:t>
            </w:r>
            <w:r w:rsidRPr="02921DE3" w:rsidR="383FD3D7">
              <w:rPr>
                <w:rFonts w:ascii="Times New Roman" w:hAnsi="Times New Roman" w:eastAsia="Times New Roman" w:cs="Times New Roman"/>
                <w:b w:val="0"/>
                <w:bCs w:val="0"/>
                <w:i w:val="0"/>
                <w:iCs w:val="0"/>
                <w:strike w:val="0"/>
                <w:dstrike w:val="0"/>
                <w:noProof w:val="0"/>
                <w:color w:val="auto"/>
                <w:sz w:val="22"/>
                <w:szCs w:val="22"/>
                <w:u w:val="none"/>
                <w:lang w:val="et-EE"/>
              </w:rPr>
              <w:t>L</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iit</w:t>
            </w:r>
            <w:r w:rsidRPr="02921DE3" w:rsidR="4743AB86">
              <w:rPr>
                <w:rFonts w:ascii="Times New Roman" w:hAnsi="Times New Roman" w:eastAsia="Times New Roman" w:cs="Times New Roman"/>
                <w:b w:val="0"/>
                <w:bCs w:val="0"/>
                <w:i w:val="0"/>
                <w:iCs w:val="0"/>
                <w:strike w:val="0"/>
                <w:dstrike w:val="0"/>
                <w:noProof w:val="0"/>
                <w:color w:val="auto"/>
                <w:sz w:val="22"/>
                <w:szCs w:val="22"/>
                <w:u w:val="none"/>
                <w:lang w:val="et-EE"/>
              </w:rPr>
              <w:t xml:space="preserve"> KELL</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 xml:space="preserve"> (</w:t>
            </w:r>
            <w:r w:rsidRPr="02921DE3" w:rsidR="25497F61">
              <w:rPr>
                <w:rFonts w:ascii="Times New Roman" w:hAnsi="Times New Roman" w:eastAsia="Times New Roman" w:cs="Times New Roman"/>
                <w:b w:val="0"/>
                <w:bCs w:val="0"/>
                <w:i w:val="0"/>
                <w:iCs w:val="0"/>
                <w:strike w:val="0"/>
                <w:dstrike w:val="0"/>
                <w:noProof w:val="0"/>
                <w:color w:val="auto"/>
                <w:sz w:val="22"/>
                <w:szCs w:val="22"/>
                <w:u w:val="none"/>
                <w:lang w:val="et-EE"/>
              </w:rPr>
              <w:t>varem</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 xml:space="preserve"> Sotsiaalsete Ettevõtete Võrgustik) eesmärgiga tutvuda Norra heade sotsiaalse ettevõtluse näidetega ning</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 xml:space="preserve"> </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v</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õrgus</w:t>
            </w:r>
            <w:r w:rsidRPr="02921DE3" w:rsidR="2D068041">
              <w:rPr>
                <w:rFonts w:ascii="Times New Roman" w:hAnsi="Times New Roman" w:eastAsia="Times New Roman" w:cs="Times New Roman"/>
                <w:b w:val="0"/>
                <w:bCs w:val="0"/>
                <w:i w:val="0"/>
                <w:iCs w:val="0"/>
                <w:strike w:val="0"/>
                <w:dstrike w:val="0"/>
                <w:noProof w:val="0"/>
                <w:color w:val="auto"/>
                <w:sz w:val="22"/>
                <w:szCs w:val="22"/>
                <w:u w:val="none"/>
                <w:lang w:val="et-EE"/>
              </w:rPr>
              <w:t>tu</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d</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a</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 xml:space="preserve"> </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kohal</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ik</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e o</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rganisats</w:t>
            </w:r>
            <w:r w:rsidRPr="02921DE3" w:rsidR="7020089A">
              <w:rPr>
                <w:rFonts w:ascii="Times New Roman" w:hAnsi="Times New Roman" w:eastAsia="Times New Roman" w:cs="Times New Roman"/>
                <w:b w:val="0"/>
                <w:bCs w:val="0"/>
                <w:i w:val="0"/>
                <w:iCs w:val="0"/>
                <w:strike w:val="0"/>
                <w:dstrike w:val="0"/>
                <w:noProof w:val="0"/>
                <w:color w:val="auto"/>
                <w:sz w:val="22"/>
                <w:szCs w:val="22"/>
                <w:u w:val="none"/>
                <w:lang w:val="et-EE"/>
              </w:rPr>
              <w:t>oo</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 xml:space="preserve">nidega. </w:t>
            </w:r>
            <w:r w:rsidRPr="02921DE3" w:rsidR="5432E448">
              <w:rPr>
                <w:rFonts w:ascii="Times New Roman" w:hAnsi="Times New Roman" w:eastAsia="Times New Roman" w:cs="Times New Roman"/>
                <w:b w:val="0"/>
                <w:bCs w:val="0"/>
                <w:i w:val="0"/>
                <w:iCs w:val="0"/>
                <w:strike w:val="0"/>
                <w:dstrike w:val="0"/>
                <w:noProof w:val="0"/>
                <w:color w:val="auto"/>
                <w:sz w:val="22"/>
                <w:szCs w:val="22"/>
                <w:u w:val="none"/>
                <w:lang w:val="et-EE"/>
              </w:rPr>
              <w:t xml:space="preserve">Koordinaator </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 xml:space="preserve">Sandra Paulus kohtus </w:t>
            </w:r>
            <w:r w:rsidRPr="02921DE3" w:rsidR="35DE2338">
              <w:rPr>
                <w:rFonts w:ascii="Times New Roman" w:hAnsi="Times New Roman" w:eastAsia="Times New Roman" w:cs="Times New Roman"/>
                <w:b w:val="0"/>
                <w:bCs w:val="0"/>
                <w:i w:val="0"/>
                <w:iCs w:val="0"/>
                <w:strike w:val="0"/>
                <w:dstrike w:val="0"/>
                <w:noProof w:val="0"/>
                <w:color w:val="auto"/>
                <w:sz w:val="22"/>
                <w:szCs w:val="22"/>
                <w:u w:val="none"/>
                <w:lang w:val="et-EE"/>
              </w:rPr>
              <w:t xml:space="preserve">lisaks </w:t>
            </w:r>
            <w:r w:rsidRPr="02921DE3" w:rsidR="061D7820">
              <w:rPr>
                <w:rFonts w:ascii="Times New Roman" w:hAnsi="Times New Roman" w:eastAsia="Times New Roman" w:cs="Times New Roman"/>
                <w:b w:val="0"/>
                <w:bCs w:val="0"/>
                <w:i w:val="0"/>
                <w:iCs w:val="0"/>
                <w:strike w:val="0"/>
                <w:dstrike w:val="0"/>
                <w:noProof w:val="0"/>
                <w:color w:val="auto"/>
                <w:sz w:val="22"/>
                <w:szCs w:val="22"/>
                <w:u w:val="none"/>
                <w:lang w:val="et-EE"/>
              </w:rPr>
              <w:t>kolme sotsiaalse ettevõttega, mis tegutsevad sotsiaalse sidususe valdkonnas</w:t>
            </w:r>
            <w:r w:rsidRPr="02921DE3" w:rsidR="29473F7C">
              <w:rPr>
                <w:rFonts w:ascii="Times New Roman" w:hAnsi="Times New Roman" w:eastAsia="Times New Roman" w:cs="Times New Roman"/>
                <w:b w:val="0"/>
                <w:bCs w:val="0"/>
                <w:i w:val="0"/>
                <w:iCs w:val="0"/>
                <w:strike w:val="0"/>
                <w:dstrike w:val="0"/>
                <w:noProof w:val="0"/>
                <w:color w:val="auto"/>
                <w:sz w:val="22"/>
                <w:szCs w:val="22"/>
                <w:u w:val="none"/>
                <w:lang w:val="et-EE"/>
              </w:rPr>
              <w:t xml:space="preserve"> ning </w:t>
            </w:r>
            <w:r w:rsidRPr="02921DE3" w:rsidR="5376417C">
              <w:rPr>
                <w:rFonts w:ascii="Times New Roman" w:hAnsi="Times New Roman" w:eastAsia="Times New Roman" w:cs="Times New Roman"/>
                <w:b w:val="0"/>
                <w:bCs w:val="0"/>
                <w:i w:val="0"/>
                <w:iCs w:val="0"/>
                <w:strike w:val="0"/>
                <w:dstrike w:val="0"/>
                <w:noProof w:val="0"/>
                <w:color w:val="auto"/>
                <w:sz w:val="22"/>
                <w:szCs w:val="22"/>
                <w:u w:val="none"/>
                <w:lang w:val="et-EE"/>
              </w:rPr>
              <w:t>lõi koostöösuhteid edasise võimalusega kutsuda sotsiaalsete ettevõtete esindajad</w:t>
            </w:r>
            <w:r w:rsidRPr="02921DE3" w:rsidR="53C353B3">
              <w:rPr>
                <w:rFonts w:ascii="Times New Roman" w:hAnsi="Times New Roman" w:eastAsia="Times New Roman" w:cs="Times New Roman"/>
                <w:b w:val="0"/>
                <w:bCs w:val="0"/>
                <w:i w:val="0"/>
                <w:iCs w:val="0"/>
                <w:strike w:val="0"/>
                <w:dstrike w:val="0"/>
                <w:noProof w:val="0"/>
                <w:color w:val="auto"/>
                <w:sz w:val="22"/>
                <w:szCs w:val="22"/>
                <w:u w:val="none"/>
                <w:lang w:val="et-EE"/>
              </w:rPr>
              <w:t xml:space="preserve"> kogemusi jagama</w:t>
            </w:r>
            <w:r w:rsidRPr="02921DE3" w:rsidR="5376417C">
              <w:rPr>
                <w:rFonts w:ascii="Times New Roman" w:hAnsi="Times New Roman" w:eastAsia="Times New Roman" w:cs="Times New Roman"/>
                <w:b w:val="0"/>
                <w:bCs w:val="0"/>
                <w:i w:val="0"/>
                <w:iCs w:val="0"/>
                <w:strike w:val="0"/>
                <w:dstrike w:val="0"/>
                <w:noProof w:val="0"/>
                <w:color w:val="auto"/>
                <w:sz w:val="22"/>
                <w:szCs w:val="22"/>
                <w:u w:val="none"/>
                <w:lang w:val="et-EE"/>
              </w:rPr>
              <w:t xml:space="preserve"> Šveitsi-Eesti koostööprogrammi raames korraldatavale töötoale Põhjamaade parimatest praktikatest uussisserändajate </w:t>
            </w:r>
            <w:r w:rsidRPr="02921DE3" w:rsidR="3C0441D0">
              <w:rPr>
                <w:rFonts w:ascii="Times New Roman" w:hAnsi="Times New Roman" w:eastAsia="Times New Roman" w:cs="Times New Roman"/>
                <w:b w:val="0"/>
                <w:bCs w:val="0"/>
                <w:i w:val="0"/>
                <w:iCs w:val="0"/>
                <w:strike w:val="0"/>
                <w:dstrike w:val="0"/>
                <w:noProof w:val="0"/>
                <w:color w:val="auto"/>
                <w:sz w:val="22"/>
                <w:szCs w:val="22"/>
                <w:u w:val="none"/>
                <w:lang w:val="et-EE"/>
              </w:rPr>
              <w:t>ja põgenike kaasamisel.</w:t>
            </w:r>
            <w:r w:rsidRPr="02921DE3" w:rsidR="11852984">
              <w:rPr>
                <w:rFonts w:ascii="Times New Roman" w:hAnsi="Times New Roman" w:eastAsia="Times New Roman" w:cs="Times New Roman"/>
                <w:b w:val="0"/>
                <w:bCs w:val="0"/>
                <w:i w:val="0"/>
                <w:iCs w:val="0"/>
                <w:strike w:val="0"/>
                <w:dstrike w:val="0"/>
                <w:noProof w:val="0"/>
                <w:color w:val="auto"/>
                <w:sz w:val="22"/>
                <w:szCs w:val="22"/>
                <w:u w:val="none"/>
                <w:lang w:val="et-EE"/>
              </w:rPr>
              <w:t xml:space="preserve"> Õppereisil osalemisest valmis </w:t>
            </w:r>
            <w:hyperlink r:id="Rb035b47820d34fcf">
              <w:r w:rsidRPr="02921DE3" w:rsidR="0238B276">
                <w:rPr>
                  <w:rStyle w:val="Hyperlink"/>
                  <w:rFonts w:ascii="Times New Roman" w:hAnsi="Times New Roman" w:eastAsia="Times New Roman" w:cs="Times New Roman"/>
                  <w:b w:val="0"/>
                  <w:bCs w:val="0"/>
                  <w:i w:val="0"/>
                  <w:iCs w:val="0"/>
                  <w:strike w:val="0"/>
                  <w:dstrike w:val="0"/>
                  <w:noProof w:val="0"/>
                  <w:sz w:val="22"/>
                  <w:szCs w:val="22"/>
                  <w:lang w:val="et-EE"/>
                </w:rPr>
                <w:t>artikkel</w:t>
              </w:r>
            </w:hyperlink>
            <w:r w:rsidRPr="02921DE3" w:rsidR="0238B276">
              <w:rPr>
                <w:rFonts w:ascii="Times New Roman" w:hAnsi="Times New Roman" w:eastAsia="Times New Roman" w:cs="Times New Roman"/>
                <w:b w:val="0"/>
                <w:bCs w:val="0"/>
                <w:i w:val="0"/>
                <w:iCs w:val="0"/>
                <w:strike w:val="0"/>
                <w:dstrike w:val="0"/>
                <w:noProof w:val="0"/>
                <w:color w:val="auto"/>
                <w:sz w:val="22"/>
                <w:szCs w:val="22"/>
                <w:u w:val="none"/>
                <w:lang w:val="et-EE"/>
              </w:rPr>
              <w:t>.</w:t>
            </w:r>
          </w:p>
          <w:p w:rsidR="02921DE3" w:rsidP="02921DE3" w:rsidRDefault="02921DE3" w14:paraId="5FB8F4DB" w14:textId="77DECE21">
            <w:pPr>
              <w:pStyle w:val="ListParagraph"/>
              <w:widowControl w:val="1"/>
              <w:spacing w:line="240" w:lineRule="auto"/>
              <w:ind w:left="360"/>
              <w:rPr>
                <w:rFonts w:ascii="Times New Roman" w:hAnsi="Times New Roman" w:eastAsia="Times New Roman" w:cs="Times New Roman"/>
                <w:b w:val="0"/>
                <w:bCs w:val="0"/>
                <w:i w:val="0"/>
                <w:iCs w:val="0"/>
                <w:strike w:val="0"/>
                <w:dstrike w:val="0"/>
                <w:noProof w:val="0"/>
                <w:color w:val="auto"/>
                <w:sz w:val="22"/>
                <w:szCs w:val="22"/>
                <w:u w:val="none"/>
                <w:lang w:val="et-EE"/>
              </w:rPr>
            </w:pPr>
          </w:p>
          <w:p w:rsidRPr="00DA71C7" w:rsidR="00DA71C7" w:rsidP="02921DE3" w:rsidRDefault="00DA71C7" w14:paraId="3C8746AB" w14:textId="1C1C9947">
            <w:pPr>
              <w:pStyle w:val="ListParagraph"/>
              <w:widowControl w:val="1"/>
              <w:numPr>
                <w:ilvl w:val="0"/>
                <w:numId w:val="1"/>
              </w:numPr>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r w:rsidRPr="02921DE3" w:rsidR="05DDA9B9">
              <w:rPr>
                <w:rFonts w:ascii="Times New Roman" w:hAnsi="Times New Roman" w:eastAsia="Times New Roman" w:cs="Times New Roman"/>
                <w:b w:val="0"/>
                <w:bCs w:val="0"/>
                <w:i w:val="0"/>
                <w:iCs w:val="0"/>
                <w:strike w:val="0"/>
                <w:dstrike w:val="0"/>
                <w:noProof w:val="0"/>
                <w:color w:val="auto"/>
                <w:sz w:val="22"/>
                <w:szCs w:val="22"/>
                <w:u w:val="none"/>
                <w:lang w:val="et-EE"/>
              </w:rPr>
              <w:t>13.</w:t>
            </w:r>
            <w:r w:rsidRPr="02921DE3" w:rsidR="492F1E99">
              <w:rPr>
                <w:rFonts w:ascii="Times New Roman" w:hAnsi="Times New Roman" w:eastAsia="Times New Roman" w:cs="Times New Roman"/>
                <w:b w:val="0"/>
                <w:bCs w:val="0"/>
                <w:i w:val="0"/>
                <w:iCs w:val="0"/>
                <w:strike w:val="0"/>
                <w:dstrike w:val="0"/>
                <w:noProof w:val="0"/>
                <w:color w:val="auto"/>
                <w:sz w:val="22"/>
                <w:szCs w:val="22"/>
                <w:u w:val="none"/>
                <w:lang w:val="et-EE"/>
              </w:rPr>
              <w:t>-</w:t>
            </w:r>
            <w:r w:rsidRPr="02921DE3" w:rsidR="05DDA9B9">
              <w:rPr>
                <w:rFonts w:ascii="Times New Roman" w:hAnsi="Times New Roman" w:eastAsia="Times New Roman" w:cs="Times New Roman"/>
                <w:b w:val="0"/>
                <w:bCs w:val="0"/>
                <w:i w:val="0"/>
                <w:iCs w:val="0"/>
                <w:strike w:val="0"/>
                <w:dstrike w:val="0"/>
                <w:noProof w:val="0"/>
                <w:color w:val="auto"/>
                <w:sz w:val="22"/>
                <w:szCs w:val="22"/>
                <w:u w:val="none"/>
                <w:lang w:val="et-EE"/>
              </w:rPr>
              <w:t>17.</w:t>
            </w:r>
            <w:r w:rsidRPr="02921DE3" w:rsidR="5A736599">
              <w:rPr>
                <w:rFonts w:ascii="Times New Roman" w:hAnsi="Times New Roman" w:eastAsia="Times New Roman" w:cs="Times New Roman"/>
                <w:b w:val="0"/>
                <w:bCs w:val="0"/>
                <w:i w:val="0"/>
                <w:iCs w:val="0"/>
                <w:strike w:val="0"/>
                <w:dstrike w:val="0"/>
                <w:noProof w:val="0"/>
                <w:color w:val="auto"/>
                <w:sz w:val="22"/>
                <w:szCs w:val="22"/>
                <w:u w:val="none"/>
                <w:lang w:val="et-EE"/>
              </w:rPr>
              <w:t>05.2</w:t>
            </w:r>
            <w:r w:rsidRPr="02921DE3" w:rsidR="05DDA9B9">
              <w:rPr>
                <w:rFonts w:ascii="Times New Roman" w:hAnsi="Times New Roman" w:eastAsia="Times New Roman" w:cs="Times New Roman"/>
                <w:b w:val="0"/>
                <w:bCs w:val="0"/>
                <w:i w:val="0"/>
                <w:iCs w:val="0"/>
                <w:strike w:val="0"/>
                <w:dstrike w:val="0"/>
                <w:noProof w:val="0"/>
                <w:color w:val="auto"/>
                <w:sz w:val="22"/>
                <w:szCs w:val="22"/>
                <w:u w:val="none"/>
                <w:lang w:val="et-EE"/>
              </w:rPr>
              <w:t xml:space="preserve">025 toimus Portugalis </w:t>
            </w:r>
            <w:r w:rsidRPr="02921DE3" w:rsidR="05DDA9B9">
              <w:rPr>
                <w:rFonts w:ascii="Times New Roman" w:hAnsi="Times New Roman" w:eastAsia="Times New Roman" w:cs="Times New Roman"/>
                <w:b w:val="0"/>
                <w:bCs w:val="0"/>
                <w:i w:val="0"/>
                <w:iCs w:val="0"/>
                <w:strike w:val="0"/>
                <w:dstrike w:val="0"/>
                <w:noProof w:val="0"/>
                <w:color w:val="auto"/>
                <w:sz w:val="22"/>
                <w:szCs w:val="22"/>
                <w:u w:val="none"/>
                <w:lang w:val="et-EE"/>
              </w:rPr>
              <w:t>KÜSKi</w:t>
            </w:r>
            <w:r w:rsidRPr="02921DE3" w:rsidR="05DDA9B9">
              <w:rPr>
                <w:rFonts w:ascii="Times New Roman" w:hAnsi="Times New Roman" w:eastAsia="Times New Roman" w:cs="Times New Roman"/>
                <w:b w:val="0"/>
                <w:bCs w:val="0"/>
                <w:i w:val="0"/>
                <w:iCs w:val="0"/>
                <w:strike w:val="0"/>
                <w:dstrike w:val="0"/>
                <w:noProof w:val="0"/>
                <w:color w:val="auto"/>
                <w:sz w:val="22"/>
                <w:szCs w:val="22"/>
                <w:u w:val="none"/>
                <w:lang w:val="et-EE"/>
              </w:rPr>
              <w:t xml:space="preserve"> projekti “</w:t>
            </w:r>
            <w:r w:rsidRPr="02921DE3" w:rsidR="05DDA9B9">
              <w:rPr>
                <w:rFonts w:ascii="Times New Roman" w:hAnsi="Times New Roman" w:eastAsia="Times New Roman" w:cs="Times New Roman"/>
                <w:b w:val="0"/>
                <w:bCs w:val="0"/>
                <w:i w:val="0"/>
                <w:iCs w:val="0"/>
                <w:caps w:val="0"/>
                <w:smallCaps w:val="0"/>
                <w:noProof w:val="0"/>
                <w:color w:val="auto"/>
                <w:sz w:val="22"/>
                <w:szCs w:val="22"/>
                <w:lang w:val="et-EE"/>
              </w:rPr>
              <w:t>Kodanikuühiskonna mõju suurendamine ja arengu toetamine läbi laste ja noorte aktiivsuse kasvatamise” õppereis eesmärgiga tutvuda kohalike heade praktikatega noorte kaasamisel, sealhulgas sotsiaalse innovatsiooni ja ettevõtluse lähenemiste/meetodite toel. Õppereisil osales Sandra Paulus eesmärgiga tutvuda sot</w:t>
            </w:r>
            <w:r w:rsidRPr="02921DE3" w:rsidR="3402399F">
              <w:rPr>
                <w:rFonts w:ascii="Times New Roman" w:hAnsi="Times New Roman" w:eastAsia="Times New Roman" w:cs="Times New Roman"/>
                <w:b w:val="0"/>
                <w:bCs w:val="0"/>
                <w:i w:val="0"/>
                <w:iCs w:val="0"/>
                <w:caps w:val="0"/>
                <w:smallCaps w:val="0"/>
                <w:noProof w:val="0"/>
                <w:color w:val="auto"/>
                <w:sz w:val="22"/>
                <w:szCs w:val="22"/>
                <w:lang w:val="et-EE"/>
              </w:rPr>
              <w:t>siaalse innovatsiooni ja ettevõtluse ökosüsteemiga, sh sotsiaalse innovatsiooni ja ettevõtluse lähenemiste/meetodite arendamisega ja rakendamisega vabaühenduste ja kohalike omavalitsuste tasandil. Õppereis</w:t>
            </w:r>
            <w:r w:rsidRPr="02921DE3" w:rsidR="0F44C48D">
              <w:rPr>
                <w:rFonts w:ascii="Times New Roman" w:hAnsi="Times New Roman" w:eastAsia="Times New Roman" w:cs="Times New Roman"/>
                <w:b w:val="0"/>
                <w:bCs w:val="0"/>
                <w:i w:val="0"/>
                <w:iCs w:val="0"/>
                <w:caps w:val="0"/>
                <w:smallCaps w:val="0"/>
                <w:noProof w:val="0"/>
                <w:color w:val="auto"/>
                <w:sz w:val="22"/>
                <w:szCs w:val="22"/>
                <w:lang w:val="et-EE"/>
              </w:rPr>
              <w:t xml:space="preserve"> aitas luua paremat mõistmist Eesti sotsiaalse innovatsiooni ja ettevõtluse ökosüsteemi arengust läbi võrdluse Portugali ökosüsteemiga, pakkus häid n</w:t>
            </w:r>
            <w:r w:rsidRPr="02921DE3" w:rsidR="44C01BDB">
              <w:rPr>
                <w:rFonts w:ascii="Times New Roman" w:hAnsi="Times New Roman" w:eastAsia="Times New Roman" w:cs="Times New Roman"/>
                <w:b w:val="0"/>
                <w:bCs w:val="0"/>
                <w:i w:val="0"/>
                <w:iCs w:val="0"/>
                <w:caps w:val="0"/>
                <w:smallCaps w:val="0"/>
                <w:noProof w:val="0"/>
                <w:color w:val="auto"/>
                <w:sz w:val="22"/>
                <w:szCs w:val="22"/>
                <w:lang w:val="et-EE"/>
              </w:rPr>
              <w:t>ä</w:t>
            </w:r>
            <w:r w:rsidRPr="02921DE3" w:rsidR="0F44C48D">
              <w:rPr>
                <w:rFonts w:ascii="Times New Roman" w:hAnsi="Times New Roman" w:eastAsia="Times New Roman" w:cs="Times New Roman"/>
                <w:b w:val="0"/>
                <w:bCs w:val="0"/>
                <w:i w:val="0"/>
                <w:iCs w:val="0"/>
                <w:caps w:val="0"/>
                <w:smallCaps w:val="0"/>
                <w:noProof w:val="0"/>
                <w:color w:val="auto"/>
                <w:sz w:val="22"/>
                <w:szCs w:val="22"/>
                <w:lang w:val="et-EE"/>
              </w:rPr>
              <w:t>iteid sotsiaalse innovatsiooni ja ettevõtl</w:t>
            </w:r>
            <w:r w:rsidRPr="02921DE3" w:rsidR="0D62303F">
              <w:rPr>
                <w:rFonts w:ascii="Times New Roman" w:hAnsi="Times New Roman" w:eastAsia="Times New Roman" w:cs="Times New Roman"/>
                <w:b w:val="0"/>
                <w:bCs w:val="0"/>
                <w:i w:val="0"/>
                <w:iCs w:val="0"/>
                <w:caps w:val="0"/>
                <w:smallCaps w:val="0"/>
                <w:noProof w:val="0"/>
                <w:color w:val="auto"/>
                <w:sz w:val="22"/>
                <w:szCs w:val="22"/>
                <w:lang w:val="et-EE"/>
              </w:rPr>
              <w:t xml:space="preserve">use toetamisest kohaliku omavalitsuse poolt läbi sotsiaalselt vastutustundlike </w:t>
            </w:r>
            <w:r w:rsidRPr="02921DE3" w:rsidR="20CD544F">
              <w:rPr>
                <w:rFonts w:ascii="Times New Roman" w:hAnsi="Times New Roman" w:eastAsia="Times New Roman" w:cs="Times New Roman"/>
                <w:b w:val="0"/>
                <w:bCs w:val="0"/>
                <w:i w:val="0"/>
                <w:iCs w:val="0"/>
                <w:caps w:val="0"/>
                <w:smallCaps w:val="0"/>
                <w:noProof w:val="0"/>
                <w:color w:val="auto"/>
                <w:sz w:val="22"/>
                <w:szCs w:val="22"/>
                <w:lang w:val="et-EE"/>
              </w:rPr>
              <w:t>hangete, millest võrsunud olulised taipamised ja praktikad on lei</w:t>
            </w:r>
            <w:r w:rsidRPr="02921DE3" w:rsidR="0FF6A566">
              <w:rPr>
                <w:rFonts w:ascii="Times New Roman" w:hAnsi="Times New Roman" w:eastAsia="Times New Roman" w:cs="Times New Roman"/>
                <w:b w:val="0"/>
                <w:bCs w:val="0"/>
                <w:i w:val="0"/>
                <w:iCs w:val="0"/>
                <w:caps w:val="0"/>
                <w:smallCaps w:val="0"/>
                <w:noProof w:val="0"/>
                <w:color w:val="auto"/>
                <w:sz w:val="22"/>
                <w:szCs w:val="22"/>
                <w:lang w:val="et-EE"/>
              </w:rPr>
              <w:t>d</w:t>
            </w:r>
            <w:r w:rsidRPr="02921DE3" w:rsidR="20CD544F">
              <w:rPr>
                <w:rFonts w:ascii="Times New Roman" w:hAnsi="Times New Roman" w:eastAsia="Times New Roman" w:cs="Times New Roman"/>
                <w:b w:val="0"/>
                <w:bCs w:val="0"/>
                <w:i w:val="0"/>
                <w:iCs w:val="0"/>
                <w:caps w:val="0"/>
                <w:smallCaps w:val="0"/>
                <w:noProof w:val="0"/>
                <w:color w:val="auto"/>
                <w:sz w:val="22"/>
                <w:szCs w:val="22"/>
                <w:lang w:val="et-EE"/>
              </w:rPr>
              <w:t xml:space="preserve">nud rakendust ka </w:t>
            </w:r>
            <w:r w:rsidRPr="02921DE3" w:rsidR="20CD544F">
              <w:rPr>
                <w:rFonts w:ascii="Times New Roman" w:hAnsi="Times New Roman" w:eastAsia="Times New Roman" w:cs="Times New Roman"/>
                <w:b w:val="0"/>
                <w:bCs w:val="0"/>
                <w:i w:val="0"/>
                <w:iCs w:val="0"/>
                <w:caps w:val="0"/>
                <w:smallCaps w:val="0"/>
                <w:noProof w:val="0"/>
                <w:color w:val="auto"/>
                <w:sz w:val="22"/>
                <w:szCs w:val="22"/>
                <w:lang w:val="et-EE"/>
              </w:rPr>
              <w:t>KÜSKi</w:t>
            </w:r>
            <w:r w:rsidRPr="02921DE3" w:rsidR="20CD544F">
              <w:rPr>
                <w:rFonts w:ascii="Times New Roman" w:hAnsi="Times New Roman" w:eastAsia="Times New Roman" w:cs="Times New Roman"/>
                <w:b w:val="0"/>
                <w:bCs w:val="0"/>
                <w:i w:val="0"/>
                <w:iCs w:val="0"/>
                <w:caps w:val="0"/>
                <w:smallCaps w:val="0"/>
                <w:noProof w:val="0"/>
                <w:color w:val="auto"/>
                <w:sz w:val="22"/>
                <w:szCs w:val="22"/>
                <w:lang w:val="et-EE"/>
              </w:rPr>
              <w:t xml:space="preserve"> Šveitsi-Eesti koostööprogrammi raames kavandatavates hangetes.</w:t>
            </w:r>
            <w:r w:rsidRPr="02921DE3" w:rsidR="3ADCBBA5">
              <w:rPr>
                <w:rFonts w:ascii="Times New Roman" w:hAnsi="Times New Roman" w:eastAsia="Times New Roman" w:cs="Times New Roman"/>
                <w:b w:val="0"/>
                <w:bCs w:val="0"/>
                <w:i w:val="0"/>
                <w:iCs w:val="0"/>
                <w:caps w:val="0"/>
                <w:smallCaps w:val="0"/>
                <w:noProof w:val="0"/>
                <w:color w:val="auto"/>
                <w:sz w:val="22"/>
                <w:szCs w:val="22"/>
                <w:lang w:val="et-EE"/>
              </w:rPr>
              <w:t xml:space="preserve"> Õppereisil osalemisest loodi</w:t>
            </w:r>
            <w:r w:rsidRPr="02921DE3" w:rsidR="55056831">
              <w:rPr>
                <w:rFonts w:ascii="Times New Roman" w:hAnsi="Times New Roman" w:eastAsia="Times New Roman" w:cs="Times New Roman"/>
                <w:b w:val="0"/>
                <w:bCs w:val="0"/>
                <w:i w:val="0"/>
                <w:iCs w:val="0"/>
                <w:caps w:val="0"/>
                <w:smallCaps w:val="0"/>
                <w:noProof w:val="0"/>
                <w:color w:val="auto"/>
                <w:sz w:val="22"/>
                <w:szCs w:val="22"/>
                <w:lang w:val="et-EE"/>
              </w:rPr>
              <w:t xml:space="preserve"> </w:t>
            </w:r>
            <w:hyperlink r:id="R10177f774d2041de">
              <w:r w:rsidRPr="02921DE3" w:rsidR="55056831">
                <w:rPr>
                  <w:rStyle w:val="Hyperlink"/>
                  <w:rFonts w:ascii="Times New Roman" w:hAnsi="Times New Roman" w:eastAsia="Times New Roman" w:cs="Times New Roman"/>
                  <w:b w:val="0"/>
                  <w:bCs w:val="0"/>
                  <w:i w:val="0"/>
                  <w:iCs w:val="0"/>
                  <w:caps w:val="0"/>
                  <w:smallCaps w:val="0"/>
                  <w:noProof w:val="0"/>
                  <w:sz w:val="22"/>
                  <w:szCs w:val="22"/>
                  <w:lang w:val="et-EE"/>
                </w:rPr>
                <w:t>artikkel</w:t>
              </w:r>
            </w:hyperlink>
            <w:r w:rsidRPr="02921DE3" w:rsidR="55056831">
              <w:rPr>
                <w:rFonts w:ascii="Times New Roman" w:hAnsi="Times New Roman" w:eastAsia="Times New Roman" w:cs="Times New Roman"/>
                <w:b w:val="0"/>
                <w:bCs w:val="0"/>
                <w:i w:val="0"/>
                <w:iCs w:val="0"/>
                <w:caps w:val="0"/>
                <w:smallCaps w:val="0"/>
                <w:noProof w:val="0"/>
                <w:color w:val="auto"/>
                <w:sz w:val="22"/>
                <w:szCs w:val="22"/>
                <w:lang w:val="et-EE"/>
              </w:rPr>
              <w:t>.</w:t>
            </w:r>
            <w:r w:rsidRPr="02921DE3" w:rsidR="3ADCBBA5">
              <w:rPr>
                <w:rFonts w:ascii="Times New Roman" w:hAnsi="Times New Roman" w:eastAsia="Times New Roman" w:cs="Times New Roman"/>
                <w:b w:val="0"/>
                <w:bCs w:val="0"/>
                <w:i w:val="0"/>
                <w:iCs w:val="0"/>
                <w:caps w:val="0"/>
                <w:smallCaps w:val="0"/>
                <w:noProof w:val="0"/>
                <w:color w:val="auto"/>
                <w:sz w:val="22"/>
                <w:szCs w:val="22"/>
                <w:lang w:val="et-EE"/>
              </w:rPr>
              <w:t xml:space="preserve"> </w:t>
            </w:r>
          </w:p>
          <w:p w:rsidRPr="00DA71C7" w:rsidR="00DA71C7" w:rsidP="02921DE3" w:rsidRDefault="00DA71C7" w14:paraId="5A782225" w14:textId="147701DC">
            <w:pPr>
              <w:pStyle w:val="Normal"/>
              <w:widowControl w:val="1"/>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p>
          <w:p w:rsidRPr="00DA71C7" w:rsidR="00DA71C7" w:rsidP="02921DE3" w:rsidRDefault="00DA71C7" w14:paraId="7EB0AC40" w14:textId="2A2F62DA">
            <w:pPr>
              <w:pStyle w:val="ListParagraph"/>
              <w:widowControl w:val="1"/>
              <w:numPr>
                <w:ilvl w:val="0"/>
                <w:numId w:val="1"/>
              </w:numPr>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r w:rsidRPr="02921DE3" w:rsidR="38C5186C">
              <w:rPr>
                <w:rFonts w:ascii="Times New Roman" w:hAnsi="Times New Roman" w:eastAsia="Times New Roman" w:cs="Times New Roman"/>
                <w:b w:val="0"/>
                <w:bCs w:val="0"/>
                <w:i w:val="0"/>
                <w:iCs w:val="0"/>
                <w:caps w:val="0"/>
                <w:smallCaps w:val="0"/>
                <w:noProof w:val="0"/>
                <w:color w:val="auto"/>
                <w:sz w:val="22"/>
                <w:szCs w:val="22"/>
                <w:lang w:val="et-EE"/>
              </w:rPr>
              <w:t>13.</w:t>
            </w:r>
            <w:r w:rsidRPr="02921DE3" w:rsidR="3355C0BC">
              <w:rPr>
                <w:rFonts w:ascii="Times New Roman" w:hAnsi="Times New Roman" w:eastAsia="Times New Roman" w:cs="Times New Roman"/>
                <w:b w:val="0"/>
                <w:bCs w:val="0"/>
                <w:i w:val="0"/>
                <w:iCs w:val="0"/>
                <w:caps w:val="0"/>
                <w:smallCaps w:val="0"/>
                <w:noProof w:val="0"/>
                <w:color w:val="auto"/>
                <w:sz w:val="22"/>
                <w:szCs w:val="22"/>
                <w:lang w:val="et-EE"/>
              </w:rPr>
              <w:t>-</w:t>
            </w:r>
            <w:r w:rsidRPr="02921DE3" w:rsidR="38C5186C">
              <w:rPr>
                <w:rFonts w:ascii="Times New Roman" w:hAnsi="Times New Roman" w:eastAsia="Times New Roman" w:cs="Times New Roman"/>
                <w:b w:val="0"/>
                <w:bCs w:val="0"/>
                <w:i w:val="0"/>
                <w:iCs w:val="0"/>
                <w:caps w:val="0"/>
                <w:smallCaps w:val="0"/>
                <w:noProof w:val="0"/>
                <w:color w:val="auto"/>
                <w:sz w:val="22"/>
                <w:szCs w:val="22"/>
                <w:lang w:val="et-EE"/>
              </w:rPr>
              <w:t>14.</w:t>
            </w:r>
            <w:r w:rsidRPr="02921DE3" w:rsidR="060BB417">
              <w:rPr>
                <w:rFonts w:ascii="Times New Roman" w:hAnsi="Times New Roman" w:eastAsia="Times New Roman" w:cs="Times New Roman"/>
                <w:b w:val="0"/>
                <w:bCs w:val="0"/>
                <w:i w:val="0"/>
                <w:iCs w:val="0"/>
                <w:caps w:val="0"/>
                <w:smallCaps w:val="0"/>
                <w:noProof w:val="0"/>
                <w:color w:val="auto"/>
                <w:sz w:val="22"/>
                <w:szCs w:val="22"/>
                <w:lang w:val="et-EE"/>
              </w:rPr>
              <w:t>05.</w:t>
            </w:r>
            <w:r w:rsidRPr="02921DE3" w:rsidR="38C5186C">
              <w:rPr>
                <w:rFonts w:ascii="Times New Roman" w:hAnsi="Times New Roman" w:eastAsia="Times New Roman" w:cs="Times New Roman"/>
                <w:b w:val="0"/>
                <w:bCs w:val="0"/>
                <w:i w:val="0"/>
                <w:iCs w:val="0"/>
                <w:caps w:val="0"/>
                <w:smallCaps w:val="0"/>
                <w:noProof w:val="0"/>
                <w:color w:val="auto"/>
                <w:sz w:val="22"/>
                <w:szCs w:val="22"/>
                <w:lang w:val="et-EE"/>
              </w:rPr>
              <w:t>2025</w:t>
            </w:r>
            <w:r w:rsidRPr="02921DE3" w:rsidR="38C5186C">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49F0DA97">
              <w:rPr>
                <w:rFonts w:ascii="Times New Roman" w:hAnsi="Times New Roman" w:eastAsia="Times New Roman" w:cs="Times New Roman"/>
                <w:b w:val="0"/>
                <w:bCs w:val="0"/>
                <w:i w:val="0"/>
                <w:iCs w:val="0"/>
                <w:caps w:val="0"/>
                <w:smallCaps w:val="0"/>
                <w:noProof w:val="0"/>
                <w:color w:val="auto"/>
                <w:sz w:val="22"/>
                <w:szCs w:val="22"/>
                <w:lang w:val="et-EE"/>
              </w:rPr>
              <w:t>t</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oimu</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s</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 xml:space="preserve"> Prahas,</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Tsehhi</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s</w:t>
            </w:r>
            <w:r w:rsidRPr="02921DE3" w:rsidR="0CD442D5">
              <w:rPr>
                <w:rFonts w:ascii="Times New Roman" w:hAnsi="Times New Roman" w:eastAsia="Times New Roman" w:cs="Times New Roman"/>
                <w:b w:val="0"/>
                <w:bCs w:val="0"/>
                <w:i w:val="0"/>
                <w:iCs w:val="0"/>
                <w:caps w:val="0"/>
                <w:smallCaps w:val="0"/>
                <w:noProof w:val="0"/>
                <w:color w:val="auto"/>
                <w:sz w:val="22"/>
                <w:szCs w:val="22"/>
                <w:lang w:val="et-EE"/>
              </w:rPr>
              <w:t>,</w:t>
            </w:r>
            <w:r w:rsidRPr="02921DE3" w:rsidR="0B2C2C09">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35409314">
              <w:rPr>
                <w:noProof w:val="0"/>
                <w:sz w:val="22"/>
                <w:szCs w:val="22"/>
                <w:lang w:val="et-EE"/>
              </w:rPr>
              <w:t xml:space="preserve">Euroopa Liidu liikmesriikide sotsiaalse innovatsiooni ekspertidele </w:t>
            </w:r>
            <w:r w:rsidRPr="02921DE3" w:rsidR="0B2C2C09">
              <w:rPr>
                <w:rFonts w:ascii="Times New Roman" w:hAnsi="Times New Roman" w:eastAsia="Times New Roman" w:cs="Times New Roman"/>
                <w:b w:val="0"/>
                <w:bCs w:val="0"/>
                <w:i w:val="0"/>
                <w:iCs w:val="0"/>
                <w:caps w:val="0"/>
                <w:smallCaps w:val="0"/>
                <w:noProof w:val="0"/>
                <w:color w:val="auto"/>
                <w:sz w:val="22"/>
                <w:szCs w:val="22"/>
                <w:lang w:val="et-EE"/>
              </w:rPr>
              <w:t>ESF+ COP SI</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57030C7C">
              <w:rPr>
                <w:rFonts w:ascii="Times New Roman" w:hAnsi="Times New Roman" w:eastAsia="Times New Roman" w:cs="Times New Roman"/>
                <w:b w:val="0"/>
                <w:bCs w:val="0"/>
                <w:i w:val="0"/>
                <w:iCs w:val="0"/>
                <w:caps w:val="0"/>
                <w:smallCaps w:val="0"/>
                <w:noProof w:val="0"/>
                <w:color w:val="auto"/>
                <w:sz w:val="22"/>
                <w:szCs w:val="22"/>
                <w:lang w:val="et-EE"/>
              </w:rPr>
              <w:t>õpperei</w:t>
            </w:r>
            <w:r w:rsidRPr="02921DE3" w:rsidR="2FA1232B">
              <w:rPr>
                <w:rFonts w:ascii="Times New Roman" w:hAnsi="Times New Roman" w:eastAsia="Times New Roman" w:cs="Times New Roman"/>
                <w:b w:val="0"/>
                <w:bCs w:val="0"/>
                <w:i w:val="0"/>
                <w:iCs w:val="0"/>
                <w:caps w:val="0"/>
                <w:smallCaps w:val="0"/>
                <w:noProof w:val="0"/>
                <w:color w:val="auto"/>
                <w:sz w:val="22"/>
                <w:szCs w:val="22"/>
                <w:lang w:val="et-EE"/>
              </w:rPr>
              <w:t>s, mille fookuses oli muutuv</w:t>
            </w:r>
            <w:r w:rsidRPr="02921DE3" w:rsidR="089D7740">
              <w:rPr>
                <w:rFonts w:ascii="Times New Roman" w:hAnsi="Times New Roman" w:eastAsia="Times New Roman" w:cs="Times New Roman"/>
                <w:b w:val="0"/>
                <w:bCs w:val="0"/>
                <w:i w:val="0"/>
                <w:iCs w:val="0"/>
                <w:caps w:val="0"/>
                <w:smallCaps w:val="0"/>
                <w:noProof w:val="0"/>
                <w:color w:val="auto"/>
                <w:sz w:val="22"/>
                <w:szCs w:val="22"/>
                <w:lang w:val="et-EE"/>
              </w:rPr>
              <w:t>a</w:t>
            </w:r>
            <w:r w:rsidRPr="02921DE3" w:rsidR="2FA1232B">
              <w:rPr>
                <w:rFonts w:ascii="Times New Roman" w:hAnsi="Times New Roman" w:eastAsia="Times New Roman" w:cs="Times New Roman"/>
                <w:b w:val="0"/>
                <w:bCs w:val="0"/>
                <w:i w:val="0"/>
                <w:iCs w:val="0"/>
                <w:caps w:val="0"/>
                <w:smallCaps w:val="0"/>
                <w:noProof w:val="0"/>
                <w:color w:val="auto"/>
                <w:sz w:val="22"/>
                <w:szCs w:val="22"/>
                <w:lang w:val="et-EE"/>
              </w:rPr>
              <w:t xml:space="preserve"> maailma ja üha keerulisemasemate sotsiaalsete väljakutsete lahendamise julgus mõelda raamidest välja, katsetada uusi lahendusi ning panna inimesed ja nende tegelikud vajadused kõige keskmesse.</w:t>
            </w:r>
            <w:r w:rsidRPr="02921DE3" w:rsidR="0E7BF261">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1E748FB8">
              <w:rPr>
                <w:rFonts w:ascii="Times New Roman" w:hAnsi="Times New Roman" w:eastAsia="Times New Roman" w:cs="Times New Roman"/>
                <w:b w:val="0"/>
                <w:bCs w:val="0"/>
                <w:i w:val="0"/>
                <w:iCs w:val="0"/>
                <w:caps w:val="0"/>
                <w:smallCaps w:val="0"/>
                <w:noProof w:val="0"/>
                <w:color w:val="auto"/>
                <w:sz w:val="22"/>
                <w:szCs w:val="22"/>
                <w:lang w:val="et-EE"/>
              </w:rPr>
              <w:t>Toodi välja vajadus süsteemsele toele ideede varajases arenduses,</w:t>
            </w:r>
            <w:r w:rsidRPr="02921DE3" w:rsidR="1CD88409">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1E748FB8">
              <w:rPr>
                <w:rFonts w:ascii="Times New Roman" w:hAnsi="Times New Roman" w:eastAsia="Times New Roman" w:cs="Times New Roman"/>
                <w:b w:val="0"/>
                <w:bCs w:val="0"/>
                <w:i w:val="0"/>
                <w:iCs w:val="0"/>
                <w:caps w:val="0"/>
                <w:smallCaps w:val="0"/>
                <w:noProof w:val="0"/>
                <w:color w:val="auto"/>
                <w:sz w:val="22"/>
                <w:szCs w:val="22"/>
                <w:lang w:val="et-EE"/>
              </w:rPr>
              <w:t>u</w:t>
            </w:r>
            <w:r w:rsidRPr="02921DE3" w:rsidR="1E748FB8">
              <w:rPr>
                <w:rFonts w:ascii="Times New Roman" w:hAnsi="Times New Roman" w:eastAsia="Times New Roman" w:cs="Times New Roman"/>
                <w:b w:val="0"/>
                <w:bCs w:val="0"/>
                <w:i w:val="0"/>
                <w:iCs w:val="0"/>
                <w:caps w:val="0"/>
                <w:smallCaps w:val="0"/>
                <w:noProof w:val="0"/>
                <w:color w:val="auto"/>
                <w:sz w:val="22"/>
                <w:szCs w:val="22"/>
                <w:lang w:val="et-EE"/>
              </w:rPr>
              <w:t>uendu</w:t>
            </w:r>
            <w:r w:rsidRPr="02921DE3" w:rsidR="1E748FB8">
              <w:rPr>
                <w:rFonts w:ascii="Times New Roman" w:hAnsi="Times New Roman" w:eastAsia="Times New Roman" w:cs="Times New Roman"/>
                <w:b w:val="0"/>
                <w:bCs w:val="0"/>
                <w:i w:val="0"/>
                <w:iCs w:val="0"/>
                <w:caps w:val="0"/>
                <w:smallCaps w:val="0"/>
                <w:noProof w:val="0"/>
                <w:color w:val="auto"/>
                <w:sz w:val="22"/>
                <w:szCs w:val="22"/>
                <w:lang w:val="et-EE" w:eastAsia="zh-CN" w:bidi="hi-IN"/>
              </w:rPr>
              <w:t>s</w:t>
            </w:r>
            <w:r w:rsidRPr="02921DE3" w:rsidR="1E748FB8">
              <w:rPr>
                <w:rFonts w:ascii="Times New Roman" w:hAnsi="Times New Roman" w:eastAsia="Times New Roman" w:cs="Times New Roman"/>
                <w:b w:val="0"/>
                <w:bCs w:val="0"/>
                <w:i w:val="0"/>
                <w:iCs w:val="0"/>
                <w:caps w:val="0"/>
                <w:smallCaps w:val="0"/>
                <w:noProof w:val="0"/>
                <w:color w:val="auto"/>
                <w:sz w:val="22"/>
                <w:szCs w:val="22"/>
                <w:lang w:val="et-EE" w:eastAsia="zh-CN" w:bidi="hi-IN"/>
              </w:rPr>
              <w:t>like rahastusmudelite roll, mõju hindamise olulisus</w:t>
            </w:r>
            <w:r w:rsidRPr="02921DE3" w:rsidR="1B9C84F7">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w:t>
            </w:r>
            <w:r w:rsidRPr="02921DE3" w:rsidR="6BF553FC">
              <w:rPr>
                <w:rFonts w:ascii="Times New Roman" w:hAnsi="Times New Roman" w:eastAsia="Times New Roman" w:cs="Times New Roman"/>
                <w:b w:val="0"/>
                <w:bCs w:val="0"/>
                <w:i w:val="0"/>
                <w:iCs w:val="0"/>
                <w:caps w:val="0"/>
                <w:smallCaps w:val="0"/>
                <w:noProof w:val="0"/>
                <w:color w:val="auto"/>
                <w:sz w:val="22"/>
                <w:szCs w:val="22"/>
                <w:lang w:val="et-EE" w:eastAsia="zh-CN" w:bidi="hi-IN"/>
              </w:rPr>
              <w:t>hoiakute</w:t>
            </w:r>
            <w:r w:rsidRPr="02921DE3" w:rsidR="6BF553FC">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ja mõtteviisi</w:t>
            </w:r>
            <w:r w:rsidRPr="02921DE3" w:rsidR="2EDC8C92">
              <w:rPr>
                <w:rFonts w:ascii="Times New Roman" w:hAnsi="Times New Roman" w:eastAsia="Times New Roman" w:cs="Times New Roman"/>
                <w:b w:val="0"/>
                <w:bCs w:val="0"/>
                <w:i w:val="0"/>
                <w:iCs w:val="0"/>
                <w:caps w:val="0"/>
                <w:smallCaps w:val="0"/>
                <w:noProof w:val="0"/>
                <w:color w:val="auto"/>
                <w:sz w:val="22"/>
                <w:szCs w:val="22"/>
                <w:lang w:val="et-EE" w:eastAsia="zh-CN" w:bidi="hi-IN"/>
              </w:rPr>
              <w:t>de</w:t>
            </w:r>
            <w:r w:rsidRPr="02921DE3" w:rsidR="6BF553FC">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muut</w:t>
            </w:r>
            <w:r w:rsidRPr="02921DE3" w:rsidR="20BD82E4">
              <w:rPr>
                <w:rFonts w:ascii="Times New Roman" w:hAnsi="Times New Roman" w:eastAsia="Times New Roman" w:cs="Times New Roman"/>
                <w:b w:val="0"/>
                <w:bCs w:val="0"/>
                <w:i w:val="0"/>
                <w:iCs w:val="0"/>
                <w:caps w:val="0"/>
                <w:smallCaps w:val="0"/>
                <w:noProof w:val="0"/>
                <w:color w:val="auto"/>
                <w:sz w:val="22"/>
                <w:szCs w:val="22"/>
                <w:lang w:val="et-EE" w:eastAsia="zh-CN" w:bidi="hi-IN"/>
              </w:rPr>
              <w:t>mine,</w:t>
            </w:r>
            <w:r w:rsidRPr="02921DE3" w:rsidR="6BF553FC">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w:t>
            </w:r>
            <w:r w:rsidRPr="02921DE3" w:rsidR="6BF553FC">
              <w:rPr>
                <w:rFonts w:ascii="Times New Roman" w:hAnsi="Times New Roman" w:eastAsia="Times New Roman" w:cs="Times New Roman"/>
                <w:b w:val="0"/>
                <w:bCs w:val="0"/>
                <w:i w:val="0"/>
                <w:iCs w:val="0"/>
                <w:caps w:val="0"/>
                <w:smallCaps w:val="0"/>
                <w:noProof w:val="0"/>
                <w:color w:val="auto"/>
                <w:sz w:val="22"/>
                <w:szCs w:val="22"/>
                <w:lang w:val="et-EE" w:eastAsia="zh-CN" w:bidi="hi-IN"/>
              </w:rPr>
              <w:t>sotsiaalsete „ajapommide“ kaardistamise</w:t>
            </w:r>
            <w:r w:rsidRPr="02921DE3" w:rsidR="2FCACBF8">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ning</w:t>
            </w:r>
            <w:r w:rsidRPr="02921DE3" w:rsidR="6BF553FC">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pikaajaline visioon ja järjepidevu</w:t>
            </w:r>
            <w:r w:rsidRPr="02921DE3" w:rsidR="4726C72B">
              <w:rPr>
                <w:rFonts w:ascii="Times New Roman" w:hAnsi="Times New Roman" w:eastAsia="Times New Roman" w:cs="Times New Roman"/>
                <w:b w:val="0"/>
                <w:bCs w:val="0"/>
                <w:i w:val="0"/>
                <w:iCs w:val="0"/>
                <w:caps w:val="0"/>
                <w:smallCaps w:val="0"/>
                <w:noProof w:val="0"/>
                <w:color w:val="auto"/>
                <w:sz w:val="22"/>
                <w:szCs w:val="22"/>
                <w:lang w:val="et-EE" w:eastAsia="zh-CN" w:bidi="hi-IN"/>
              </w:rPr>
              <w:t>s</w:t>
            </w:r>
            <w:r w:rsidRPr="02921DE3" w:rsidR="6EF4FAB3">
              <w:rPr>
                <w:rFonts w:ascii="Times New Roman" w:hAnsi="Times New Roman" w:eastAsia="Times New Roman" w:cs="Times New Roman"/>
                <w:b w:val="0"/>
                <w:bCs w:val="0"/>
                <w:i w:val="0"/>
                <w:iCs w:val="0"/>
                <w:caps w:val="0"/>
                <w:smallCaps w:val="0"/>
                <w:noProof w:val="0"/>
                <w:color w:val="auto"/>
                <w:sz w:val="22"/>
                <w:szCs w:val="22"/>
                <w:lang w:val="et-EE" w:eastAsia="zh-CN" w:bidi="hi-IN"/>
              </w:rPr>
              <w:t>. Õppereisil</w:t>
            </w:r>
            <w:r w:rsidRPr="02921DE3" w:rsidR="3347AE65">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w:t>
            </w:r>
            <w:r w:rsidRPr="02921DE3" w:rsidR="3347AE65">
              <w:rPr>
                <w:rFonts w:ascii="Times New Roman" w:hAnsi="Times New Roman" w:eastAsia="Times New Roman" w:cs="Times New Roman"/>
                <w:b w:val="0"/>
                <w:bCs w:val="0"/>
                <w:i w:val="0"/>
                <w:iCs w:val="0"/>
                <w:caps w:val="0"/>
                <w:smallCaps w:val="0"/>
                <w:noProof w:val="0"/>
                <w:color w:val="auto"/>
                <w:sz w:val="22"/>
                <w:szCs w:val="22"/>
                <w:lang w:val="et-EE" w:eastAsia="zh-CN" w:bidi="hi-IN"/>
              </w:rPr>
              <w:t>os</w:t>
            </w:r>
            <w:r w:rsidRPr="02921DE3" w:rsidR="3347AE65">
              <w:rPr>
                <w:rFonts w:ascii="Times New Roman" w:hAnsi="Times New Roman" w:eastAsia="Times New Roman" w:cs="Times New Roman"/>
                <w:b w:val="0"/>
                <w:bCs w:val="0"/>
                <w:i w:val="0"/>
                <w:iCs w:val="0"/>
                <w:caps w:val="0"/>
                <w:smallCaps w:val="0"/>
                <w:noProof w:val="0"/>
                <w:color w:val="auto"/>
                <w:sz w:val="22"/>
                <w:szCs w:val="22"/>
                <w:lang w:val="et-EE" w:eastAsia="zh-CN" w:bidi="hi-IN"/>
              </w:rPr>
              <w:t>alesid</w:t>
            </w:r>
            <w:r w:rsidRPr="02921DE3" w:rsidR="3347AE65">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Evelyn Valtin ja Maris Praats</w:t>
            </w:r>
            <w:r w:rsidRPr="02921DE3" w:rsidR="6F1EDDB8">
              <w:rPr>
                <w:rFonts w:ascii="Times New Roman" w:hAnsi="Times New Roman" w:eastAsia="Times New Roman" w:cs="Times New Roman"/>
                <w:b w:val="0"/>
                <w:bCs w:val="0"/>
                <w:i w:val="0"/>
                <w:iCs w:val="0"/>
                <w:caps w:val="0"/>
                <w:smallCaps w:val="0"/>
                <w:noProof w:val="0"/>
                <w:color w:val="auto"/>
                <w:sz w:val="22"/>
                <w:szCs w:val="22"/>
                <w:lang w:val="et-EE" w:eastAsia="zh-CN" w:bidi="hi-IN"/>
              </w:rPr>
              <w:t>, kes lisak</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eastAsia="zh-CN" w:bidi="hi-IN"/>
              </w:rPr>
              <w:t>s koht</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usid </w:t>
            </w:r>
            <w:r w:rsidRPr="02921DE3" w:rsidR="09497A08">
              <w:rPr>
                <w:rFonts w:ascii="Times New Roman" w:hAnsi="Times New Roman" w:eastAsia="Times New Roman" w:cs="Times New Roman"/>
                <w:b w:val="0"/>
                <w:bCs w:val="0"/>
                <w:i w:val="0"/>
                <w:iCs w:val="0"/>
                <w:caps w:val="0"/>
                <w:smallCaps w:val="0"/>
                <w:noProof w:val="0"/>
                <w:color w:val="auto"/>
                <w:sz w:val="22"/>
                <w:szCs w:val="22"/>
                <w:lang w:val="et-EE" w:eastAsia="zh-CN" w:bidi="hi-IN"/>
              </w:rPr>
              <w:t>v</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älismaalaste lõimumisega tegeleva organisatsiooniga </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Cen</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trum</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 xml:space="preserve"> pr</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 xml:space="preserve">o </w:t>
            </w:r>
            <w:r w:rsidRPr="02921DE3" w:rsidR="0AABDDA4">
              <w:rPr>
                <w:rFonts w:ascii="Times New Roman" w:hAnsi="Times New Roman" w:eastAsia="Times New Roman" w:cs="Times New Roman"/>
                <w:b w:val="0"/>
                <w:bCs w:val="0"/>
                <w:i w:val="0"/>
                <w:iCs w:val="0"/>
                <w:caps w:val="0"/>
                <w:smallCaps w:val="0"/>
                <w:noProof w:val="0"/>
                <w:color w:val="auto"/>
                <w:sz w:val="22"/>
                <w:szCs w:val="22"/>
                <w:lang w:val="et-EE"/>
              </w:rPr>
              <w:t>I</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nt</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egraci</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391127D9">
              <w:rPr>
                <w:rFonts w:ascii="Times New Roman" w:hAnsi="Times New Roman" w:eastAsia="Times New Roman" w:cs="Times New Roman"/>
                <w:b w:val="0"/>
                <w:bCs w:val="0"/>
                <w:i w:val="0"/>
                <w:iCs w:val="0"/>
                <w:caps w:val="0"/>
                <w:smallCaps w:val="0"/>
                <w:noProof w:val="0"/>
                <w:color w:val="auto"/>
                <w:sz w:val="22"/>
                <w:szCs w:val="22"/>
                <w:lang w:val="et-EE"/>
              </w:rPr>
              <w:t>C</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i</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z</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inců</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 xml:space="preserve"> ju</w:t>
            </w:r>
            <w:r w:rsidRPr="02921DE3" w:rsidR="06DF6D0B">
              <w:rPr>
                <w:rFonts w:ascii="Times New Roman" w:hAnsi="Times New Roman" w:eastAsia="Times New Roman" w:cs="Times New Roman"/>
                <w:b w:val="0"/>
                <w:bCs w:val="0"/>
                <w:i w:val="0"/>
                <w:iCs w:val="0"/>
                <w:caps w:val="0"/>
                <w:smallCaps w:val="0"/>
                <w:noProof w:val="0"/>
                <w:color w:val="auto"/>
                <w:sz w:val="22"/>
                <w:szCs w:val="22"/>
                <w:lang w:val="et-EE"/>
              </w:rPr>
              <w:t xml:space="preserve">higa ja keeleõppe edendajatega organisatsioonist META. </w:t>
            </w:r>
            <w:r w:rsidRPr="02921DE3" w:rsidR="0B93182D">
              <w:rPr>
                <w:rFonts w:ascii="Times New Roman" w:hAnsi="Times New Roman" w:eastAsia="Times New Roman" w:cs="Times New Roman"/>
                <w:b w:val="0"/>
                <w:bCs w:val="0"/>
                <w:i w:val="0"/>
                <w:iCs w:val="0"/>
                <w:caps w:val="0"/>
                <w:smallCaps w:val="0"/>
                <w:noProof w:val="0"/>
                <w:color w:val="auto"/>
                <w:sz w:val="22"/>
                <w:szCs w:val="22"/>
                <w:lang w:val="et-EE"/>
              </w:rPr>
              <w:t xml:space="preserve">Õppereisil osalemisest loodi </w:t>
            </w:r>
            <w:hyperlink r:id="R9ddaa7aa59154abb">
              <w:r w:rsidRPr="02921DE3" w:rsidR="2F01F04B">
                <w:rPr>
                  <w:rStyle w:val="Hyperlink"/>
                  <w:rFonts w:ascii="Times New Roman" w:hAnsi="Times New Roman" w:eastAsia="Times New Roman" w:cs="Times New Roman"/>
                  <w:b w:val="0"/>
                  <w:bCs w:val="0"/>
                  <w:i w:val="0"/>
                  <w:iCs w:val="0"/>
                  <w:caps w:val="0"/>
                  <w:smallCaps w:val="0"/>
                  <w:noProof w:val="0"/>
                  <w:sz w:val="22"/>
                  <w:szCs w:val="22"/>
                  <w:lang w:val="et-EE"/>
                </w:rPr>
                <w:t>artikkel</w:t>
              </w:r>
            </w:hyperlink>
            <w:r w:rsidRPr="02921DE3" w:rsidR="0B93182D">
              <w:rPr>
                <w:rFonts w:ascii="Times New Roman" w:hAnsi="Times New Roman" w:eastAsia="Times New Roman" w:cs="Times New Roman"/>
                <w:b w:val="0"/>
                <w:bCs w:val="0"/>
                <w:i w:val="0"/>
                <w:iCs w:val="0"/>
                <w:caps w:val="0"/>
                <w:smallCaps w:val="0"/>
                <w:noProof w:val="0"/>
                <w:color w:val="auto"/>
                <w:sz w:val="22"/>
                <w:szCs w:val="22"/>
                <w:lang w:val="et-EE"/>
              </w:rPr>
              <w:t>.</w:t>
            </w:r>
            <w:r w:rsidRPr="02921DE3" w:rsidR="3C8DE03C">
              <w:rPr>
                <w:rFonts w:ascii="Times New Roman" w:hAnsi="Times New Roman" w:eastAsia="Times New Roman" w:cs="Times New Roman"/>
                <w:b w:val="0"/>
                <w:bCs w:val="0"/>
                <w:i w:val="0"/>
                <w:iCs w:val="0"/>
                <w:caps w:val="0"/>
                <w:smallCaps w:val="0"/>
                <w:noProof w:val="0"/>
                <w:color w:val="auto"/>
                <w:sz w:val="22"/>
                <w:szCs w:val="22"/>
                <w:lang w:val="et-EE"/>
              </w:rPr>
              <w:t xml:space="preserve"> </w:t>
            </w:r>
          </w:p>
          <w:p w:rsidRPr="00DA71C7" w:rsidR="00DA71C7" w:rsidP="02921DE3" w:rsidRDefault="00DA71C7" w14:paraId="1D3597B1" w14:textId="5933EA17">
            <w:pPr>
              <w:pStyle w:val="ListParagraph"/>
              <w:widowControl w:val="1"/>
              <w:spacing w:line="240" w:lineRule="auto"/>
              <w:ind w:left="360"/>
              <w:rPr>
                <w:rFonts w:ascii="Times New Roman" w:hAnsi="Times New Roman" w:eastAsia="Times New Roman" w:cs="Times New Roman"/>
                <w:b w:val="0"/>
                <w:bCs w:val="0"/>
                <w:i w:val="0"/>
                <w:iCs w:val="0"/>
                <w:caps w:val="0"/>
                <w:smallCaps w:val="0"/>
                <w:noProof w:val="0"/>
                <w:color w:val="auto"/>
                <w:sz w:val="22"/>
                <w:szCs w:val="22"/>
                <w:lang w:val="et-EE"/>
              </w:rPr>
            </w:pPr>
          </w:p>
          <w:p w:rsidRPr="00DA71C7" w:rsidR="00DA71C7" w:rsidP="02921DE3" w:rsidRDefault="00DA71C7" w14:paraId="62E8D470" w14:textId="74C8DD9E">
            <w:pPr>
              <w:pStyle w:val="ListParagraph"/>
              <w:widowControl w:val="1"/>
              <w:numPr>
                <w:ilvl w:val="0"/>
                <w:numId w:val="1"/>
              </w:numPr>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r w:rsidRPr="02921DE3" w:rsidR="02E5EBB5">
              <w:rPr>
                <w:rFonts w:ascii="Times New Roman" w:hAnsi="Times New Roman" w:eastAsia="Times New Roman" w:cs="Times New Roman"/>
                <w:b w:val="0"/>
                <w:bCs w:val="0"/>
                <w:i w:val="0"/>
                <w:iCs w:val="0"/>
                <w:caps w:val="0"/>
                <w:smallCaps w:val="0"/>
                <w:noProof w:val="0"/>
                <w:color w:val="auto"/>
                <w:sz w:val="22"/>
                <w:szCs w:val="22"/>
                <w:lang w:val="et-EE"/>
              </w:rPr>
              <w:t>04.</w:t>
            </w:r>
            <w:r w:rsidRPr="02921DE3" w:rsidR="0179BFCB">
              <w:rPr>
                <w:rFonts w:ascii="Times New Roman" w:hAnsi="Times New Roman" w:eastAsia="Times New Roman" w:cs="Times New Roman"/>
                <w:b w:val="0"/>
                <w:bCs w:val="0"/>
                <w:i w:val="0"/>
                <w:iCs w:val="0"/>
                <w:caps w:val="0"/>
                <w:smallCaps w:val="0"/>
                <w:noProof w:val="0"/>
                <w:color w:val="auto"/>
                <w:sz w:val="22"/>
                <w:szCs w:val="22"/>
                <w:lang w:val="et-EE"/>
              </w:rPr>
              <w:t>-06.06.</w:t>
            </w:r>
            <w:r w:rsidRPr="02921DE3" w:rsidR="02E5EBB5">
              <w:rPr>
                <w:rFonts w:ascii="Times New Roman" w:hAnsi="Times New Roman" w:eastAsia="Times New Roman" w:cs="Times New Roman"/>
                <w:b w:val="0"/>
                <w:bCs w:val="0"/>
                <w:i w:val="0"/>
                <w:iCs w:val="0"/>
                <w:caps w:val="0"/>
                <w:smallCaps w:val="0"/>
                <w:noProof w:val="0"/>
                <w:color w:val="auto"/>
                <w:sz w:val="22"/>
                <w:szCs w:val="22"/>
                <w:lang w:val="et-EE"/>
              </w:rPr>
              <w:t>2025</w:t>
            </w:r>
            <w:r w:rsidRPr="02921DE3" w:rsidR="7D63B8EC">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7D63B8EC">
              <w:rPr>
                <w:rFonts w:ascii="Times New Roman" w:hAnsi="Times New Roman" w:eastAsia="Times New Roman" w:cs="Times New Roman"/>
                <w:b w:val="0"/>
                <w:bCs w:val="0"/>
                <w:i w:val="0"/>
                <w:iCs w:val="0"/>
                <w:caps w:val="0"/>
                <w:smallCaps w:val="0"/>
                <w:noProof w:val="0"/>
                <w:color w:val="auto"/>
                <w:sz w:val="22"/>
                <w:szCs w:val="22"/>
                <w:lang w:val="et-EE"/>
              </w:rPr>
              <w:t>toimus</w:t>
            </w:r>
            <w:r w:rsidRPr="02921DE3" w:rsidR="02E5EBB5">
              <w:rPr>
                <w:rFonts w:ascii="Times New Roman" w:hAnsi="Times New Roman" w:eastAsia="Times New Roman" w:cs="Times New Roman"/>
                <w:b w:val="0"/>
                <w:bCs w:val="0"/>
                <w:i w:val="0"/>
                <w:iCs w:val="0"/>
                <w:caps w:val="0"/>
                <w:smallCaps w:val="0"/>
                <w:noProof w:val="0"/>
                <w:color w:val="auto"/>
                <w:sz w:val="22"/>
                <w:szCs w:val="22"/>
                <w:lang w:val="et-EE"/>
              </w:rPr>
              <w:t xml:space="preserve"> BIRDS </w:t>
            </w:r>
            <w:r w:rsidRPr="02921DE3" w:rsidR="02E5EBB5">
              <w:rPr>
                <w:rFonts w:ascii="Times New Roman" w:hAnsi="Times New Roman" w:eastAsia="Times New Roman" w:cs="Times New Roman"/>
                <w:b w:val="0"/>
                <w:bCs w:val="0"/>
                <w:i w:val="0"/>
                <w:iCs w:val="0"/>
                <w:caps w:val="0"/>
                <w:smallCaps w:val="0"/>
                <w:noProof w:val="0"/>
                <w:color w:val="auto"/>
                <w:sz w:val="22"/>
                <w:szCs w:val="22"/>
                <w:lang w:val="et-EE"/>
              </w:rPr>
              <w:t>n</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imelise</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sotsiaalse</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innovatsiooni</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rahv</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u</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sva</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hel</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i</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s</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e</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k</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o</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nso</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rtsi</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u</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m</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i</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õppereis</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Lissabonis</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63323028">
              <w:rPr>
                <w:rFonts w:ascii="Times New Roman" w:hAnsi="Times New Roman" w:eastAsia="Times New Roman" w:cs="Times New Roman"/>
                <w:b w:val="0"/>
                <w:bCs w:val="0"/>
                <w:i w:val="0"/>
                <w:iCs w:val="0"/>
                <w:caps w:val="0"/>
                <w:smallCaps w:val="0"/>
                <w:noProof w:val="0"/>
                <w:color w:val="auto"/>
                <w:sz w:val="22"/>
                <w:szCs w:val="22"/>
                <w:lang w:val="et-EE"/>
              </w:rPr>
              <w:t>Portugalis</w:t>
            </w:r>
            <w:r w:rsidRPr="02921DE3" w:rsidR="44D7B063">
              <w:rPr>
                <w:rFonts w:ascii="Times New Roman" w:hAnsi="Times New Roman" w:eastAsia="Times New Roman" w:cs="Times New Roman"/>
                <w:b w:val="0"/>
                <w:bCs w:val="0"/>
                <w:i w:val="0"/>
                <w:iCs w:val="0"/>
                <w:caps w:val="0"/>
                <w:smallCaps w:val="0"/>
                <w:noProof w:val="0"/>
                <w:color w:val="auto"/>
                <w:sz w:val="22"/>
                <w:szCs w:val="22"/>
                <w:lang w:val="et-EE"/>
              </w:rPr>
              <w:t>, kus esines ja osales Evelyn Valtin.</w:t>
            </w:r>
            <w:r w:rsidRPr="02921DE3" w:rsidR="4646E0C7">
              <w:rPr>
                <w:rFonts w:ascii="Times New Roman" w:hAnsi="Times New Roman" w:eastAsia="Times New Roman" w:cs="Times New Roman"/>
                <w:b w:val="0"/>
                <w:bCs w:val="0"/>
                <w:i w:val="0"/>
                <w:iCs w:val="0"/>
                <w:caps w:val="0"/>
                <w:smallCaps w:val="0"/>
                <w:noProof w:val="0"/>
                <w:color w:val="auto"/>
                <w:sz w:val="22"/>
                <w:szCs w:val="22"/>
                <w:lang w:val="et-EE"/>
              </w:rPr>
              <w:t xml:space="preserve"> Õppereisi eesmärk oli kokku tuua Portugali, Hispaania, Prantsusmaa ja Rootsi sotsiaalse innovatsiooni esindajad kogemuste vahetamiseks ja koostöö </w:t>
            </w:r>
            <w:r w:rsidRPr="02921DE3" w:rsidR="4646E0C7">
              <w:rPr>
                <w:rFonts w:ascii="Times New Roman" w:hAnsi="Times New Roman" w:eastAsia="Times New Roman" w:cs="Times New Roman"/>
                <w:b w:val="0"/>
                <w:bCs w:val="0"/>
                <w:i w:val="0"/>
                <w:iCs w:val="0"/>
                <w:caps w:val="0"/>
                <w:smallCaps w:val="0"/>
                <w:noProof w:val="0"/>
                <w:color w:val="auto"/>
                <w:sz w:val="22"/>
                <w:szCs w:val="22"/>
                <w:lang w:val="et-EE"/>
              </w:rPr>
              <w:t>võimestamiseks</w:t>
            </w:r>
            <w:r w:rsidRPr="02921DE3" w:rsidR="4646E0C7">
              <w:rPr>
                <w:rFonts w:ascii="Times New Roman" w:hAnsi="Times New Roman" w:eastAsia="Times New Roman" w:cs="Times New Roman"/>
                <w:b w:val="0"/>
                <w:bCs w:val="0"/>
                <w:i w:val="0"/>
                <w:iCs w:val="0"/>
                <w:caps w:val="0"/>
                <w:smallCaps w:val="0"/>
                <w:noProof w:val="0"/>
                <w:color w:val="auto"/>
                <w:sz w:val="22"/>
                <w:szCs w:val="22"/>
                <w:lang w:val="et-EE"/>
              </w:rPr>
              <w:t xml:space="preserve"> eelkõige sotsiaalse innovatsiooni rahastamisvahendite, seniste tulemuste ja õppetundide vaatest</w:t>
            </w:r>
            <w:r w:rsidRPr="02921DE3" w:rsidR="40BF348D">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4EF09738">
              <w:rPr>
                <w:rFonts w:ascii="Times New Roman" w:hAnsi="Times New Roman" w:eastAsia="Times New Roman" w:cs="Times New Roman"/>
                <w:b w:val="0"/>
                <w:bCs w:val="0"/>
                <w:i w:val="0"/>
                <w:iCs w:val="0"/>
                <w:caps w:val="0"/>
                <w:smallCaps w:val="0"/>
                <w:noProof w:val="0"/>
                <w:color w:val="auto"/>
                <w:sz w:val="22"/>
                <w:szCs w:val="22"/>
                <w:lang w:val="et-EE"/>
              </w:rPr>
              <w:t>Tutvustati riikide kogemusi rahastamise ühitamisel sotsiaalse innovatsiooniga, sotsiaalsete tulemuste lepinguid (SOC), mõjuinvesteeringute perspektiivi ning sotsiaalse innovatsiooni rahastamise piiride laiendamist</w:t>
            </w:r>
            <w:r w:rsidRPr="02921DE3" w:rsidR="45EFD2FD">
              <w:rPr>
                <w:rFonts w:ascii="Times New Roman" w:hAnsi="Times New Roman" w:eastAsia="Times New Roman" w:cs="Times New Roman"/>
                <w:b w:val="0"/>
                <w:bCs w:val="0"/>
                <w:i w:val="0"/>
                <w:iCs w:val="0"/>
                <w:caps w:val="0"/>
                <w:smallCaps w:val="0"/>
                <w:noProof w:val="0"/>
                <w:color w:val="auto"/>
                <w:sz w:val="22"/>
                <w:szCs w:val="22"/>
                <w:lang w:val="et-EE"/>
              </w:rPr>
              <w:t xml:space="preserve"> ning Euroopa fondide strateegilist rolli sotsiaalse innovatsiooni edendamisel </w:t>
            </w:r>
            <w:r w:rsidRPr="02921DE3" w:rsidR="45EFD2FD">
              <w:rPr>
                <w:rFonts w:ascii="Times New Roman" w:hAnsi="Times New Roman" w:eastAsia="Times New Roman" w:cs="Times New Roman"/>
                <w:b w:val="0"/>
                <w:bCs w:val="0"/>
                <w:i w:val="0"/>
                <w:iCs w:val="0"/>
                <w:caps w:val="0"/>
                <w:smallCaps w:val="0"/>
                <w:noProof w:val="0"/>
                <w:color w:val="auto"/>
                <w:sz w:val="22"/>
                <w:szCs w:val="22"/>
                <w:lang w:val="et-EE"/>
              </w:rPr>
              <w:t>ja</w:t>
            </w:r>
            <w:r w:rsidRPr="02921DE3" w:rsidR="639C01AF">
              <w:rPr>
                <w:rFonts w:ascii="Times New Roman" w:hAnsi="Times New Roman" w:eastAsia="Times New Roman" w:cs="Times New Roman"/>
                <w:b w:val="0"/>
                <w:bCs w:val="0"/>
                <w:i w:val="0"/>
                <w:iCs w:val="0"/>
                <w:caps w:val="0"/>
                <w:smallCaps w:val="0"/>
                <w:noProof w:val="0"/>
                <w:color w:val="auto"/>
                <w:sz w:val="22"/>
                <w:szCs w:val="22"/>
                <w:lang w:val="et-EE"/>
              </w:rPr>
              <w:t xml:space="preserve"> </w:t>
            </w:r>
            <w:r w:rsidRPr="02921DE3" w:rsidR="45EFD2FD">
              <w:rPr>
                <w:rFonts w:ascii="Times New Roman" w:hAnsi="Times New Roman" w:eastAsia="Times New Roman" w:cs="Times New Roman"/>
                <w:b w:val="0"/>
                <w:bCs w:val="0"/>
                <w:i w:val="0"/>
                <w:iCs w:val="0"/>
                <w:caps w:val="0"/>
                <w:smallCaps w:val="0"/>
                <w:noProof w:val="0"/>
                <w:color w:val="auto"/>
                <w:sz w:val="22"/>
                <w:szCs w:val="22"/>
                <w:lang w:val="et-EE"/>
              </w:rPr>
              <w:t>kuidas</w:t>
            </w:r>
            <w:r w:rsidRPr="02921DE3" w:rsidR="45EFD2FD">
              <w:rPr>
                <w:rFonts w:ascii="Times New Roman" w:hAnsi="Times New Roman" w:eastAsia="Times New Roman" w:cs="Times New Roman"/>
                <w:b w:val="0"/>
                <w:bCs w:val="0"/>
                <w:i w:val="0"/>
                <w:iCs w:val="0"/>
                <w:caps w:val="0"/>
                <w:smallCaps w:val="0"/>
                <w:noProof w:val="0"/>
                <w:color w:val="auto"/>
                <w:sz w:val="22"/>
                <w:szCs w:val="22"/>
                <w:lang w:val="et-EE"/>
              </w:rPr>
              <w:t xml:space="preserve"> toimivad ESF+ sotsiaalse innovatsiooni rahastamismudelid, </w:t>
            </w:r>
            <w:r w:rsidRPr="02921DE3" w:rsidR="4EF09738">
              <w:rPr>
                <w:rFonts w:ascii="Times New Roman" w:hAnsi="Times New Roman" w:eastAsia="Times New Roman" w:cs="Times New Roman"/>
                <w:b w:val="0"/>
                <w:bCs w:val="0"/>
                <w:i w:val="0"/>
                <w:iCs w:val="0"/>
                <w:caps w:val="0"/>
                <w:smallCaps w:val="0"/>
                <w:noProof w:val="0"/>
                <w:color w:val="auto"/>
                <w:sz w:val="22"/>
                <w:szCs w:val="22"/>
                <w:lang w:val="et-EE"/>
              </w:rPr>
              <w:t xml:space="preserve">mis </w:t>
            </w:r>
            <w:r w:rsidRPr="02921DE3" w:rsidR="2893C586">
              <w:rPr>
                <w:rFonts w:ascii="Times New Roman" w:hAnsi="Times New Roman" w:eastAsia="Times New Roman" w:cs="Times New Roman"/>
                <w:b w:val="0"/>
                <w:bCs w:val="0"/>
                <w:i w:val="0"/>
                <w:iCs w:val="0"/>
                <w:caps w:val="0"/>
                <w:smallCaps w:val="0"/>
                <w:noProof w:val="0"/>
                <w:color w:val="auto"/>
                <w:sz w:val="22"/>
                <w:szCs w:val="22"/>
                <w:lang w:val="et-EE"/>
              </w:rPr>
              <w:t xml:space="preserve">kõik </w:t>
            </w:r>
            <w:r w:rsidRPr="02921DE3" w:rsidR="4EF09738">
              <w:rPr>
                <w:rFonts w:ascii="Times New Roman" w:hAnsi="Times New Roman" w:eastAsia="Times New Roman" w:cs="Times New Roman"/>
                <w:b w:val="0"/>
                <w:bCs w:val="0"/>
                <w:i w:val="0"/>
                <w:iCs w:val="0"/>
                <w:caps w:val="0"/>
                <w:smallCaps w:val="0"/>
                <w:noProof w:val="0"/>
                <w:color w:val="auto"/>
                <w:sz w:val="22"/>
                <w:szCs w:val="22"/>
                <w:lang w:val="et-EE"/>
              </w:rPr>
              <w:t xml:space="preserve">on Eestis valdkonna aktuaalse teemad. </w:t>
            </w:r>
            <w:r w:rsidRPr="02921DE3" w:rsidR="38DAF456">
              <w:rPr>
                <w:rFonts w:ascii="Times New Roman" w:hAnsi="Times New Roman" w:eastAsia="Times New Roman" w:cs="Times New Roman"/>
                <w:b w:val="0"/>
                <w:bCs w:val="0"/>
                <w:i w:val="0"/>
                <w:iCs w:val="0"/>
                <w:caps w:val="0"/>
                <w:smallCaps w:val="0"/>
                <w:noProof w:val="0"/>
                <w:color w:val="auto"/>
                <w:sz w:val="22"/>
                <w:szCs w:val="22"/>
                <w:lang w:val="et-EE"/>
              </w:rPr>
              <w:t>Evelyn Valtin tutvustas Eesti edukat näidet NULA sotsiaalset inkubatsiooniprogrammi, mida Heateo Sihtasut</w:t>
            </w:r>
            <w:r w:rsidRPr="02921DE3" w:rsidR="38DAF456">
              <w:rPr>
                <w:rFonts w:ascii="Times New Roman" w:hAnsi="Times New Roman" w:eastAsia="Times New Roman" w:cs="Times New Roman"/>
                <w:b w:val="0"/>
                <w:bCs w:val="0"/>
                <w:i w:val="0"/>
                <w:iCs w:val="0"/>
                <w:caps w:val="0"/>
                <w:smallCaps w:val="0"/>
                <w:noProof w:val="0"/>
                <w:color w:val="auto"/>
                <w:sz w:val="22"/>
                <w:szCs w:val="22"/>
                <w:lang w:val="et-EE"/>
              </w:rPr>
              <w:t xml:space="preserve">us </w:t>
            </w:r>
            <w:r w:rsidRPr="02921DE3" w:rsidR="38DAF456">
              <w:rPr>
                <w:rFonts w:ascii="Times New Roman" w:hAnsi="Times New Roman" w:eastAsia="Times New Roman" w:cs="Times New Roman"/>
                <w:b w:val="0"/>
                <w:bCs w:val="0"/>
                <w:i w:val="0"/>
                <w:iCs w:val="0"/>
                <w:caps w:val="0"/>
                <w:smallCaps w:val="0"/>
                <w:noProof w:val="0"/>
                <w:color w:val="auto"/>
                <w:sz w:val="22"/>
                <w:szCs w:val="22"/>
                <w:lang w:val="et-EE"/>
              </w:rPr>
              <w:t>KÜSK</w:t>
            </w:r>
            <w:r w:rsidRPr="02921DE3" w:rsidR="38DAF456">
              <w:rPr>
                <w:rFonts w:ascii="Times New Roman" w:hAnsi="Times New Roman" w:eastAsia="Times New Roman" w:cs="Times New Roman"/>
                <w:b w:val="0"/>
                <w:bCs w:val="0"/>
                <w:i w:val="0"/>
                <w:iCs w:val="0"/>
                <w:caps w:val="0"/>
                <w:smallCaps w:val="0"/>
                <w:noProof w:val="0"/>
                <w:color w:val="auto"/>
                <w:sz w:val="22"/>
                <w:szCs w:val="22"/>
                <w:lang w:val="et-EE"/>
              </w:rPr>
              <w:t>iga</w:t>
            </w:r>
            <w:r w:rsidRPr="02921DE3" w:rsidR="38DAF456">
              <w:rPr>
                <w:rFonts w:ascii="Times New Roman" w:hAnsi="Times New Roman" w:eastAsia="Times New Roman" w:cs="Times New Roman"/>
                <w:b w:val="0"/>
                <w:bCs w:val="0"/>
                <w:i w:val="0"/>
                <w:iCs w:val="0"/>
                <w:caps w:val="0"/>
                <w:smallCaps w:val="0"/>
                <w:noProof w:val="0"/>
                <w:color w:val="auto"/>
                <w:sz w:val="22"/>
                <w:szCs w:val="22"/>
                <w:lang w:val="et-EE"/>
              </w:rPr>
              <w:t xml:space="preserve"> koostöös kümme aastat ellu viinud on. </w:t>
            </w:r>
            <w:r w:rsidRPr="02921DE3" w:rsidR="0957E009">
              <w:rPr>
                <w:rFonts w:ascii="Times New Roman" w:hAnsi="Times New Roman" w:eastAsia="Times New Roman" w:cs="Times New Roman"/>
                <w:b w:val="0"/>
                <w:bCs w:val="0"/>
                <w:i w:val="0"/>
                <w:iCs w:val="0"/>
                <w:caps w:val="0"/>
                <w:smallCaps w:val="0"/>
                <w:noProof w:val="0"/>
                <w:color w:val="auto"/>
                <w:sz w:val="22"/>
                <w:szCs w:val="22"/>
                <w:lang w:val="et-EE"/>
              </w:rPr>
              <w:t xml:space="preserve">Õppereisil osalemisest loodi </w:t>
            </w:r>
            <w:hyperlink r:id="R53ab165bd071414c">
              <w:r w:rsidRPr="02921DE3" w:rsidR="0957E009">
                <w:rPr>
                  <w:rStyle w:val="Hyperlink"/>
                  <w:rFonts w:ascii="Times New Roman" w:hAnsi="Times New Roman" w:eastAsia="Times New Roman" w:cs="Times New Roman"/>
                  <w:b w:val="0"/>
                  <w:bCs w:val="0"/>
                  <w:i w:val="0"/>
                  <w:iCs w:val="0"/>
                  <w:caps w:val="0"/>
                  <w:smallCaps w:val="0"/>
                  <w:noProof w:val="0"/>
                  <w:sz w:val="22"/>
                  <w:szCs w:val="22"/>
                  <w:lang w:val="et-EE"/>
                </w:rPr>
                <w:t>artikkel</w:t>
              </w:r>
              <w:r w:rsidRPr="02921DE3" w:rsidR="420D88E6">
                <w:rPr>
                  <w:rStyle w:val="Hyperlink"/>
                  <w:rFonts w:ascii="Times New Roman" w:hAnsi="Times New Roman" w:eastAsia="Times New Roman" w:cs="Times New Roman"/>
                  <w:b w:val="0"/>
                  <w:bCs w:val="0"/>
                  <w:i w:val="0"/>
                  <w:iCs w:val="0"/>
                  <w:caps w:val="0"/>
                  <w:smallCaps w:val="0"/>
                  <w:noProof w:val="0"/>
                  <w:sz w:val="22"/>
                  <w:szCs w:val="22"/>
                  <w:lang w:val="et-EE"/>
                </w:rPr>
                <w:t>.</w:t>
              </w:r>
            </w:hyperlink>
          </w:p>
          <w:p w:rsidRPr="00DA71C7" w:rsidR="00DA71C7" w:rsidP="02921DE3" w:rsidRDefault="00DA71C7" w14:paraId="07F735B7" w14:textId="5D4CF78A">
            <w:pPr>
              <w:pStyle w:val="ListParagraph"/>
              <w:widowControl w:val="1"/>
              <w:spacing w:line="240" w:lineRule="auto"/>
              <w:ind w:left="360"/>
              <w:rPr>
                <w:rFonts w:ascii="Times New Roman" w:hAnsi="Times New Roman" w:eastAsia="Times New Roman" w:cs="Times New Roman"/>
                <w:b w:val="0"/>
                <w:bCs w:val="0"/>
                <w:i w:val="0"/>
                <w:iCs w:val="0"/>
                <w:caps w:val="0"/>
                <w:smallCaps w:val="0"/>
                <w:noProof w:val="0"/>
                <w:color w:val="auto"/>
                <w:sz w:val="22"/>
                <w:szCs w:val="22"/>
                <w:lang w:val="et-EE"/>
              </w:rPr>
            </w:pPr>
          </w:p>
          <w:p w:rsidRPr="00DA71C7" w:rsidR="00DA71C7" w:rsidP="02921DE3" w:rsidRDefault="00DA71C7" w14:paraId="788617F0" w14:textId="506E1653">
            <w:pPr>
              <w:pStyle w:val="ListParagraph"/>
              <w:numPr>
                <w:ilvl w:val="0"/>
                <w:numId w:val="1"/>
              </w:numPr>
              <w:suppressLineNumbers w:val="0"/>
              <w:bidi w:val="0"/>
              <w:spacing w:before="0" w:beforeAutospacing="off" w:after="0" w:afterAutospacing="off" w:line="238" w:lineRule="exact"/>
              <w:ind w:left="360" w:right="0" w:hanging="360"/>
              <w:jc w:val="both"/>
              <w:rPr>
                <w:rFonts w:ascii="Times New Roman" w:hAnsi="Times New Roman" w:eastAsia="Times New Roman" w:cs="Times New Roman"/>
                <w:b w:val="0"/>
                <w:bCs w:val="0"/>
                <w:i w:val="0"/>
                <w:iCs w:val="0"/>
                <w:caps w:val="0"/>
                <w:smallCaps w:val="0"/>
                <w:noProof w:val="0"/>
                <w:color w:val="auto"/>
                <w:sz w:val="22"/>
                <w:szCs w:val="22"/>
                <w:lang w:val="et-EE"/>
              </w:rPr>
            </w:pPr>
            <w:r w:rsidRPr="02921DE3" w:rsidR="02E5EBB5">
              <w:rPr>
                <w:noProof w:val="0"/>
                <w:sz w:val="22"/>
                <w:szCs w:val="22"/>
                <w:lang w:val="et-EE"/>
              </w:rPr>
              <w:t>09</w:t>
            </w:r>
            <w:r w:rsidRPr="02921DE3" w:rsidR="52852F27">
              <w:rPr>
                <w:rFonts w:ascii="Times New Roman" w:hAnsi="Times New Roman" w:eastAsia="SimSun" w:cs="Mangal"/>
                <w:noProof w:val="0"/>
                <w:color w:val="auto"/>
                <w:sz w:val="22"/>
                <w:szCs w:val="22"/>
                <w:lang w:val="et-EE" w:eastAsia="zh-CN" w:bidi="hi-IN"/>
              </w:rPr>
              <w:t>.-1</w:t>
            </w:r>
            <w:r w:rsidRPr="02921DE3" w:rsidR="510C3F01">
              <w:rPr>
                <w:rFonts w:ascii="Times New Roman" w:hAnsi="Times New Roman" w:eastAsia="SimSun" w:cs="Mangal"/>
                <w:noProof w:val="0"/>
                <w:color w:val="auto"/>
                <w:sz w:val="22"/>
                <w:szCs w:val="22"/>
                <w:lang w:val="et-EE" w:eastAsia="zh-CN" w:bidi="hi-IN"/>
              </w:rPr>
              <w:t>0</w:t>
            </w:r>
            <w:r w:rsidRPr="02921DE3" w:rsidR="2573D756">
              <w:rPr>
                <w:rFonts w:ascii="Times New Roman" w:hAnsi="Times New Roman" w:eastAsia="SimSun" w:cs="Mangal"/>
                <w:noProof w:val="0"/>
                <w:color w:val="auto"/>
                <w:sz w:val="22"/>
                <w:szCs w:val="22"/>
                <w:lang w:val="et-EE" w:eastAsia="zh-CN" w:bidi="hi-IN"/>
              </w:rPr>
              <w:t>.09.</w:t>
            </w:r>
            <w:r w:rsidRPr="02921DE3" w:rsidR="02E5EBB5">
              <w:rPr>
                <w:rFonts w:ascii="Times New Roman" w:hAnsi="Times New Roman" w:eastAsia="SimSun" w:cs="Mangal"/>
                <w:noProof w:val="0"/>
                <w:color w:val="auto"/>
                <w:sz w:val="22"/>
                <w:szCs w:val="22"/>
                <w:lang w:val="et-EE" w:eastAsia="zh-CN" w:bidi="hi-IN"/>
              </w:rPr>
              <w:t>2025</w:t>
            </w:r>
            <w:r w:rsidRPr="02921DE3" w:rsidR="02E5EBB5">
              <w:rPr>
                <w:rFonts w:ascii="Times New Roman" w:hAnsi="Times New Roman" w:eastAsia="SimSun" w:cs="Mangal"/>
                <w:noProof w:val="0"/>
                <w:color w:val="auto"/>
                <w:sz w:val="22"/>
                <w:szCs w:val="22"/>
                <w:lang w:val="et-EE" w:eastAsia="zh-CN" w:bidi="hi-IN"/>
              </w:rPr>
              <w:t xml:space="preserve"> </w:t>
            </w:r>
            <w:r w:rsidRPr="02921DE3" w:rsidR="7549DDE3">
              <w:rPr>
                <w:rFonts w:ascii="Times New Roman" w:hAnsi="Times New Roman" w:eastAsia="SimSun" w:cs="Mangal"/>
                <w:noProof w:val="0"/>
                <w:color w:val="auto"/>
                <w:sz w:val="22"/>
                <w:szCs w:val="22"/>
                <w:lang w:val="et-EE" w:eastAsia="zh-CN" w:bidi="hi-IN"/>
              </w:rPr>
              <w:t>t</w:t>
            </w:r>
            <w:r w:rsidRPr="02921DE3" w:rsidR="08D0C83D">
              <w:rPr>
                <w:rFonts w:ascii="Times New Roman" w:hAnsi="Times New Roman" w:eastAsia="SimSun" w:cs="Mangal"/>
                <w:noProof w:val="0"/>
                <w:color w:val="auto"/>
                <w:sz w:val="22"/>
                <w:szCs w:val="22"/>
                <w:lang w:val="et-EE" w:eastAsia="zh-CN" w:bidi="hi-IN"/>
              </w:rPr>
              <w:t>oimus</w:t>
            </w:r>
            <w:r w:rsidRPr="02921DE3" w:rsidR="08D0C83D">
              <w:rPr>
                <w:rFonts w:ascii="Times New Roman" w:hAnsi="Times New Roman" w:eastAsia="SimSun" w:cs="Mangal"/>
                <w:noProof w:val="0"/>
                <w:color w:val="auto"/>
                <w:sz w:val="22"/>
                <w:szCs w:val="22"/>
                <w:lang w:val="et-EE" w:eastAsia="zh-CN" w:bidi="hi-IN"/>
              </w:rPr>
              <w:t xml:space="preserve"> </w:t>
            </w:r>
            <w:r w:rsidRPr="02921DE3" w:rsidR="08D0C83D">
              <w:rPr>
                <w:rFonts w:ascii="Times New Roman" w:hAnsi="Times New Roman" w:eastAsia="SimSun" w:cs="Mangal"/>
                <w:noProof w:val="0"/>
                <w:color w:val="auto"/>
                <w:sz w:val="22"/>
                <w:szCs w:val="22"/>
                <w:lang w:val="et-EE" w:eastAsia="zh-CN" w:bidi="hi-IN"/>
              </w:rPr>
              <w:t>Malmös</w:t>
            </w:r>
            <w:r w:rsidRPr="02921DE3" w:rsidR="08D0C83D">
              <w:rPr>
                <w:rFonts w:ascii="Times New Roman" w:hAnsi="Times New Roman" w:eastAsia="SimSun" w:cs="Mangal"/>
                <w:noProof w:val="0"/>
                <w:color w:val="auto"/>
                <w:sz w:val="22"/>
                <w:szCs w:val="22"/>
                <w:lang w:val="et-EE" w:eastAsia="zh-CN" w:bidi="hi-IN"/>
              </w:rPr>
              <w:t xml:space="preserve">, </w:t>
            </w:r>
            <w:r w:rsidRPr="02921DE3" w:rsidR="08D0C83D">
              <w:rPr>
                <w:rFonts w:ascii="Times New Roman" w:hAnsi="Times New Roman" w:eastAsia="SimSun" w:cs="Mangal"/>
                <w:noProof w:val="0"/>
                <w:color w:val="auto"/>
                <w:sz w:val="22"/>
                <w:szCs w:val="22"/>
                <w:lang w:val="et-EE" w:eastAsia="zh-CN" w:bidi="hi-IN"/>
              </w:rPr>
              <w:t>Rootsis</w:t>
            </w:r>
            <w:r w:rsidRPr="02921DE3" w:rsidR="50FDF5A5">
              <w:rPr>
                <w:rFonts w:ascii="Times New Roman" w:hAnsi="Times New Roman" w:eastAsia="SimSun" w:cs="Mangal"/>
                <w:noProof w:val="0"/>
                <w:color w:val="auto"/>
                <w:sz w:val="22"/>
                <w:szCs w:val="22"/>
                <w:lang w:val="et-EE" w:eastAsia="zh-CN" w:bidi="hi-IN"/>
              </w:rPr>
              <w:t>,</w:t>
            </w:r>
            <w:r w:rsidRPr="02921DE3" w:rsidR="08D0C83D">
              <w:rPr>
                <w:rFonts w:ascii="Times New Roman" w:hAnsi="Times New Roman" w:eastAsia="SimSun" w:cs="Mangal"/>
                <w:noProof w:val="0"/>
                <w:color w:val="auto"/>
                <w:sz w:val="22"/>
                <w:szCs w:val="22"/>
                <w:lang w:val="et-EE" w:eastAsia="zh-CN" w:bidi="hi-IN"/>
              </w:rPr>
              <w:t xml:space="preserve"> </w:t>
            </w:r>
            <w:r w:rsidRPr="02921DE3" w:rsidR="1DD47514">
              <w:rPr>
                <w:rFonts w:ascii="Times New Roman" w:hAnsi="Times New Roman" w:eastAsia="SimSun" w:cs="Mangal"/>
                <w:noProof w:val="0"/>
                <w:color w:val="auto"/>
                <w:sz w:val="22"/>
                <w:szCs w:val="22"/>
                <w:lang w:val="et-EE" w:eastAsia="zh-CN" w:bidi="hi-IN"/>
              </w:rPr>
              <w:t xml:space="preserve">Euroopa Liidu liikmesriikide sotsiaalse innovatsiooni ekspertidele </w:t>
            </w:r>
            <w:r w:rsidRPr="02921DE3" w:rsidR="5C2166FC">
              <w:rPr>
                <w:rFonts w:ascii="Times New Roman" w:hAnsi="Times New Roman" w:eastAsia="SimSun" w:cs="Mangal"/>
                <w:noProof w:val="0"/>
                <w:color w:val="auto"/>
                <w:sz w:val="22"/>
                <w:szCs w:val="22"/>
                <w:lang w:val="et-EE" w:eastAsia="zh-CN" w:bidi="hi-IN"/>
              </w:rPr>
              <w:t xml:space="preserve">ESF+ COP SI </w:t>
            </w:r>
            <w:r w:rsidRPr="02921DE3" w:rsidR="72D28975">
              <w:rPr>
                <w:rFonts w:ascii="Times New Roman" w:hAnsi="Times New Roman" w:eastAsia="SimSun" w:cs="Mangal"/>
                <w:noProof w:val="0"/>
                <w:color w:val="auto"/>
                <w:sz w:val="22"/>
                <w:szCs w:val="22"/>
                <w:lang w:val="et-EE" w:eastAsia="zh-CN" w:bidi="hi-IN"/>
              </w:rPr>
              <w:t>õp</w:t>
            </w:r>
            <w:r w:rsidRPr="02921DE3" w:rsidR="304251D6">
              <w:rPr>
                <w:rFonts w:ascii="Times New Roman" w:hAnsi="Times New Roman" w:eastAsia="SimSun" w:cs="Mangal"/>
                <w:noProof w:val="0"/>
                <w:color w:val="auto"/>
                <w:sz w:val="22"/>
                <w:szCs w:val="22"/>
                <w:lang w:val="et-EE" w:eastAsia="zh-CN" w:bidi="hi-IN"/>
              </w:rPr>
              <w:t>p</w:t>
            </w:r>
            <w:r w:rsidRPr="02921DE3" w:rsidR="4197D706">
              <w:rPr>
                <w:rFonts w:ascii="Times New Roman" w:hAnsi="Times New Roman" w:eastAsia="SimSun" w:cs="Mangal"/>
                <w:noProof w:val="0"/>
                <w:color w:val="auto"/>
                <w:sz w:val="22"/>
                <w:szCs w:val="22"/>
                <w:lang w:val="et-EE" w:eastAsia="zh-CN" w:bidi="hi-IN"/>
              </w:rPr>
              <w:t>reis „Sotsiaalse innovatsiooni edendamine koostöö ja teadmiste jagamise kaudu“</w:t>
            </w:r>
            <w:r w:rsidRPr="02921DE3" w:rsidR="7066F86B">
              <w:rPr>
                <w:rFonts w:ascii="Times New Roman" w:hAnsi="Times New Roman" w:eastAsia="SimSun" w:cs="Mangal"/>
                <w:noProof w:val="0"/>
                <w:color w:val="auto"/>
                <w:sz w:val="22"/>
                <w:szCs w:val="22"/>
                <w:lang w:val="et-EE" w:eastAsia="zh-CN" w:bidi="hi-IN"/>
              </w:rPr>
              <w:t>,</w:t>
            </w:r>
            <w:r w:rsidRPr="02921DE3" w:rsidR="4197D706">
              <w:rPr>
                <w:rFonts w:ascii="Times New Roman" w:hAnsi="Times New Roman" w:eastAsia="SimSun" w:cs="Mangal"/>
                <w:noProof w:val="0"/>
                <w:color w:val="auto"/>
                <w:sz w:val="22"/>
                <w:szCs w:val="22"/>
                <w:lang w:val="et-EE" w:eastAsia="zh-CN" w:bidi="hi-IN"/>
              </w:rPr>
              <w:t xml:space="preserve"> </w:t>
            </w:r>
            <w:r w:rsidRPr="02921DE3" w:rsidR="32503AB0">
              <w:rPr>
                <w:rFonts w:ascii="Times New Roman" w:hAnsi="Times New Roman" w:eastAsia="SimSun" w:cs="Mangal"/>
                <w:noProof w:val="0"/>
                <w:color w:val="auto"/>
                <w:sz w:val="22"/>
                <w:szCs w:val="22"/>
                <w:lang w:val="et-EE" w:eastAsia="zh-CN" w:bidi="hi-IN"/>
              </w:rPr>
              <w:t>millel</w:t>
            </w:r>
            <w:r w:rsidRPr="02921DE3" w:rsidR="24C0742B">
              <w:rPr>
                <w:rFonts w:ascii="Times New Roman" w:hAnsi="Times New Roman" w:eastAsia="SimSun" w:cs="Mangal"/>
                <w:noProof w:val="0"/>
                <w:color w:val="auto"/>
                <w:sz w:val="22"/>
                <w:szCs w:val="22"/>
                <w:lang w:val="et-EE" w:eastAsia="zh-CN" w:bidi="hi-IN"/>
              </w:rPr>
              <w:t xml:space="preserve"> </w:t>
            </w:r>
            <w:r w:rsidRPr="02921DE3" w:rsidR="24C0742B">
              <w:rPr>
                <w:rFonts w:ascii="Times New Roman" w:hAnsi="Times New Roman" w:eastAsia="SimSun" w:cs="Mangal"/>
                <w:noProof w:val="0"/>
                <w:color w:val="auto"/>
                <w:sz w:val="22"/>
                <w:szCs w:val="22"/>
                <w:lang w:val="et-EE" w:eastAsia="zh-CN" w:bidi="hi-IN"/>
              </w:rPr>
              <w:t>osales</w:t>
            </w:r>
            <w:r w:rsidRPr="02921DE3" w:rsidR="24C0742B">
              <w:rPr>
                <w:rFonts w:ascii="Times New Roman" w:hAnsi="Times New Roman" w:eastAsia="SimSun" w:cs="Mangal"/>
                <w:noProof w:val="0"/>
                <w:color w:val="auto"/>
                <w:sz w:val="22"/>
                <w:szCs w:val="22"/>
                <w:lang w:val="et-EE" w:eastAsia="zh-CN" w:bidi="hi-IN"/>
              </w:rPr>
              <w:t xml:space="preserve"> Evelyn Valtin</w:t>
            </w:r>
            <w:r w:rsidRPr="02921DE3" w:rsidR="534A785F">
              <w:rPr>
                <w:rFonts w:ascii="Times New Roman" w:hAnsi="Times New Roman" w:eastAsia="SimSun" w:cs="Mangal"/>
                <w:noProof w:val="0"/>
                <w:color w:val="auto"/>
                <w:sz w:val="22"/>
                <w:szCs w:val="22"/>
                <w:lang w:val="et-EE" w:eastAsia="zh-CN" w:bidi="hi-IN"/>
              </w:rPr>
              <w:t>.</w:t>
            </w:r>
            <w:r w:rsidRPr="02921DE3" w:rsidR="68CB4083">
              <w:rPr>
                <w:rFonts w:ascii="Times New Roman" w:hAnsi="Times New Roman" w:eastAsia="SimSun" w:cs="Mangal"/>
                <w:noProof w:val="0"/>
                <w:color w:val="auto"/>
                <w:sz w:val="22"/>
                <w:szCs w:val="22"/>
                <w:lang w:val="et-EE" w:eastAsia="zh-CN" w:bidi="hi-IN"/>
              </w:rPr>
              <w:t xml:space="preserve"> </w:t>
            </w:r>
            <w:r w:rsidRPr="02921DE3" w:rsidR="09813C51">
              <w:rPr>
                <w:rFonts w:ascii="Times New Roman" w:hAnsi="Times New Roman" w:eastAsia="SimSun" w:cs="Mangal"/>
                <w:noProof w:val="0"/>
                <w:color w:val="auto"/>
                <w:sz w:val="22"/>
                <w:szCs w:val="22"/>
                <w:lang w:val="et-EE" w:eastAsia="zh-CN" w:bidi="hi-IN"/>
              </w:rPr>
              <w:t>Õppereis keskendus koostööle teadlastega ja teaduse kasutamisel liikumaks edasi üksikutelt projektidelt suuremate süsteemsete muutusteni, sh terviklike „portfooliote“</w:t>
            </w:r>
            <w:r w:rsidRPr="02921DE3" w:rsidR="106454D9">
              <w:rPr>
                <w:rFonts w:ascii="Times New Roman" w:hAnsi="Times New Roman" w:eastAsia="SimSun" w:cs="Mangal"/>
                <w:noProof w:val="0"/>
                <w:color w:val="auto"/>
                <w:sz w:val="22"/>
                <w:szCs w:val="22"/>
                <w:lang w:val="et-EE" w:eastAsia="zh-CN" w:bidi="hi-IN"/>
              </w:rPr>
              <w:t xml:space="preserve"> loomisel</w:t>
            </w:r>
            <w:r w:rsidRPr="02921DE3" w:rsidR="09813C51">
              <w:rPr>
                <w:rFonts w:ascii="Times New Roman" w:hAnsi="Times New Roman" w:eastAsia="SimSun" w:cs="Mangal"/>
                <w:noProof w:val="0"/>
                <w:color w:val="auto"/>
                <w:sz w:val="22"/>
                <w:szCs w:val="22"/>
                <w:lang w:val="et-EE" w:eastAsia="zh-CN" w:bidi="hi-IN"/>
              </w:rPr>
              <w:t xml:space="preserve"> erinevatest algatustest, mis koos aitavad lahendada mõnd suurt probleemi</w:t>
            </w:r>
            <w:r w:rsidRPr="02921DE3" w:rsidR="763C620F">
              <w:rPr>
                <w:rFonts w:ascii="Times New Roman" w:hAnsi="Times New Roman" w:eastAsia="SimSun" w:cs="Mangal"/>
                <w:noProof w:val="0"/>
                <w:color w:val="auto"/>
                <w:sz w:val="22"/>
                <w:szCs w:val="22"/>
                <w:lang w:val="et-EE" w:eastAsia="zh-CN" w:bidi="hi-IN"/>
              </w:rPr>
              <w:t>, kuidas koguda, jagada ja hoida teadmisi.</w:t>
            </w:r>
            <w:r w:rsidRPr="02921DE3" w:rsidR="203DD236">
              <w:rPr>
                <w:rFonts w:ascii="Times New Roman" w:hAnsi="Times New Roman" w:eastAsia="SimSun" w:cs="Mangal"/>
                <w:noProof w:val="0"/>
                <w:color w:val="auto"/>
                <w:sz w:val="22"/>
                <w:szCs w:val="22"/>
                <w:lang w:val="et-EE" w:eastAsia="zh-CN" w:bidi="hi-IN"/>
              </w:rPr>
              <w:t xml:space="preserve"> </w:t>
            </w:r>
            <w:r w:rsidRPr="02921DE3" w:rsidR="09813C51">
              <w:rPr>
                <w:rFonts w:ascii="Times New Roman" w:hAnsi="Times New Roman" w:eastAsia="SimSun" w:cs="Mangal"/>
                <w:color w:val="auto"/>
                <w:sz w:val="22"/>
                <w:szCs w:val="22"/>
                <w:lang w:eastAsia="zh-CN" w:bidi="hi-IN"/>
              </w:rPr>
              <w:t xml:space="preserve">Rootsis on </w:t>
            </w:r>
            <w:r w:rsidRPr="02921DE3" w:rsidR="03705DEC">
              <w:rPr>
                <w:rFonts w:ascii="Times New Roman" w:hAnsi="Times New Roman" w:eastAsia="SimSun" w:cs="Mangal"/>
                <w:color w:val="auto"/>
                <w:sz w:val="22"/>
                <w:szCs w:val="22"/>
                <w:lang w:eastAsia="zh-CN" w:bidi="hi-IN"/>
              </w:rPr>
              <w:t>andmete hoidmisel t</w:t>
            </w:r>
            <w:r w:rsidRPr="02921DE3" w:rsidR="09813C51">
              <w:rPr>
                <w:rFonts w:ascii="Times New Roman" w:hAnsi="Times New Roman" w:eastAsia="SimSun" w:cs="Mangal"/>
                <w:color w:val="auto"/>
                <w:sz w:val="22"/>
                <w:szCs w:val="22"/>
                <w:lang w:eastAsia="zh-CN" w:bidi="hi-IN"/>
              </w:rPr>
              <w:t>ehtud suuri samme, luues digitaalseid andmeplatvorme ja katsetades isegi „ühiskonna digikaksikuid“ – mudeleid, mis aitavad simuleerida ja ette näha võimalikke arenguid</w:t>
            </w:r>
            <w:r w:rsidRPr="02921DE3" w:rsidR="2E26AC03">
              <w:rPr>
                <w:rFonts w:ascii="Times New Roman" w:hAnsi="Times New Roman" w:eastAsia="SimSun" w:cs="Mangal"/>
                <w:color w:val="auto"/>
                <w:sz w:val="22"/>
                <w:szCs w:val="22"/>
                <w:lang w:eastAsia="zh-CN" w:bidi="hi-IN"/>
              </w:rPr>
              <w:t>. Õppereisi projektikülastused hõlmasid peamiselt sotsiaalse kaasamise ja si</w:t>
            </w:r>
            <w:r w:rsidRPr="02921DE3" w:rsidR="4D6AE0FA">
              <w:rPr>
                <w:rFonts w:ascii="Times New Roman" w:hAnsi="Times New Roman" w:eastAsia="SimSun" w:cs="Mangal"/>
                <w:color w:val="auto"/>
                <w:sz w:val="22"/>
                <w:szCs w:val="22"/>
                <w:lang w:eastAsia="zh-CN" w:bidi="hi-IN"/>
              </w:rPr>
              <w:t>d</w:t>
            </w:r>
            <w:r w:rsidRPr="02921DE3" w:rsidR="2E26AC03">
              <w:rPr>
                <w:rFonts w:ascii="Times New Roman" w:hAnsi="Times New Roman" w:eastAsia="SimSun" w:cs="Mangal"/>
                <w:color w:val="auto"/>
                <w:sz w:val="22"/>
                <w:szCs w:val="22"/>
                <w:lang w:eastAsia="zh-CN" w:bidi="hi-IN"/>
              </w:rPr>
              <w:t>use teemasid</w:t>
            </w:r>
            <w:r w:rsidRPr="02921DE3" w:rsidR="5689E447">
              <w:rPr>
                <w:rFonts w:ascii="Times New Roman" w:hAnsi="Times New Roman" w:eastAsia="SimSun" w:cs="Mangal"/>
                <w:color w:val="auto"/>
                <w:sz w:val="22"/>
                <w:szCs w:val="22"/>
                <w:lang w:eastAsia="zh-CN" w:bidi="hi-IN"/>
              </w:rPr>
              <w:t>:</w:t>
            </w:r>
            <w:r w:rsidRPr="02921DE3" w:rsidR="2E26AC03">
              <w:rPr>
                <w:rFonts w:ascii="Times New Roman" w:hAnsi="Times New Roman" w:eastAsia="SimSun" w:cs="Mangal"/>
                <w:color w:val="auto"/>
                <w:sz w:val="22"/>
                <w:szCs w:val="22"/>
                <w:lang w:eastAsia="zh-CN" w:bidi="hi-IN"/>
              </w:rPr>
              <w:t xml:space="preserve"> </w:t>
            </w:r>
            <w:r w:rsidRPr="02921DE3" w:rsidR="10C22988">
              <w:rPr>
                <w:rFonts w:ascii="Times New Roman" w:hAnsi="Times New Roman" w:eastAsia="SimSun" w:cs="Mangal"/>
                <w:noProof w:val="0"/>
                <w:color w:val="auto"/>
                <w:sz w:val="22"/>
                <w:szCs w:val="22"/>
                <w:lang w:val="et-EE" w:eastAsia="zh-CN" w:bidi="hi-IN"/>
              </w:rPr>
              <w:t>„MFF ühiskonnas“</w:t>
            </w:r>
            <w:r w:rsidRPr="02921DE3" w:rsidR="3B1F0E11">
              <w:rPr>
                <w:rFonts w:ascii="Times New Roman" w:hAnsi="Times New Roman" w:eastAsia="SimSun" w:cs="Mangal"/>
                <w:noProof w:val="0"/>
                <w:color w:val="auto"/>
                <w:sz w:val="22"/>
                <w:szCs w:val="22"/>
                <w:lang w:val="et-EE" w:eastAsia="zh-CN" w:bidi="hi-IN"/>
              </w:rPr>
              <w:t xml:space="preserve">, </w:t>
            </w:r>
            <w:r w:rsidRPr="02921DE3" w:rsidR="6CA0E4AC">
              <w:rPr>
                <w:rFonts w:ascii="Times New Roman" w:hAnsi="Times New Roman" w:eastAsia="SimSun" w:cs="Mangal"/>
                <w:noProof w:val="0"/>
                <w:color w:val="auto"/>
                <w:sz w:val="22"/>
                <w:szCs w:val="22"/>
                <w:lang w:val="et-EE" w:eastAsia="zh-CN" w:bidi="hi-IN"/>
              </w:rPr>
              <w:t>Ühisjõud</w:t>
            </w:r>
            <w:r w:rsidRPr="02921DE3" w:rsidR="6CA0E4AC">
              <w:rPr>
                <w:rFonts w:ascii="Times New Roman" w:hAnsi="Times New Roman" w:eastAsia="SimSun" w:cs="Mangal"/>
                <w:noProof w:val="0"/>
                <w:color w:val="auto"/>
                <w:sz w:val="22"/>
                <w:szCs w:val="22"/>
                <w:lang w:val="et-EE" w:eastAsia="zh-CN" w:bidi="hi-IN"/>
              </w:rPr>
              <w:t xml:space="preserve"> </w:t>
            </w:r>
            <w:r w:rsidRPr="02921DE3" w:rsidR="6CA0E4AC">
              <w:rPr>
                <w:rFonts w:ascii="Times New Roman" w:hAnsi="Times New Roman" w:eastAsia="SimSun" w:cs="Mangal"/>
                <w:noProof w:val="0"/>
                <w:color w:val="auto"/>
                <w:sz w:val="22"/>
                <w:szCs w:val="22"/>
                <w:lang w:val="et-EE" w:eastAsia="zh-CN" w:bidi="hi-IN"/>
              </w:rPr>
              <w:t>Herrgårdeni</w:t>
            </w:r>
            <w:r w:rsidRPr="02921DE3" w:rsidR="6CA0E4AC">
              <w:rPr>
                <w:rFonts w:ascii="Times New Roman" w:hAnsi="Times New Roman" w:eastAsia="SimSun" w:cs="Mangal"/>
                <w:noProof w:val="0"/>
                <w:color w:val="auto"/>
                <w:sz w:val="22"/>
                <w:szCs w:val="22"/>
                <w:lang w:val="et-EE" w:eastAsia="zh-CN" w:bidi="hi-IN"/>
              </w:rPr>
              <w:t xml:space="preserve"> linnaosas</w:t>
            </w:r>
            <w:r w:rsidRPr="02921DE3" w:rsidR="4BC3453E">
              <w:rPr>
                <w:rFonts w:ascii="Times New Roman" w:hAnsi="Times New Roman" w:eastAsia="SimSun" w:cs="Mangal"/>
                <w:noProof w:val="0"/>
                <w:color w:val="auto"/>
                <w:sz w:val="22"/>
                <w:szCs w:val="22"/>
                <w:lang w:val="et-EE" w:eastAsia="zh-CN" w:bidi="hi-IN"/>
              </w:rPr>
              <w:t>,</w:t>
            </w:r>
            <w:r w:rsidRPr="02921DE3" w:rsidR="4DB0371B">
              <w:rPr>
                <w:rFonts w:ascii="Times New Roman" w:hAnsi="Times New Roman" w:eastAsia="SimSun" w:cs="Mangal"/>
                <w:noProof w:val="0"/>
                <w:color w:val="auto"/>
                <w:sz w:val="22"/>
                <w:szCs w:val="22"/>
                <w:lang w:val="et-EE" w:eastAsia="zh-CN" w:bidi="hi-IN"/>
              </w:rPr>
              <w:t xml:space="preserve"> </w:t>
            </w:r>
            <w:r w:rsidRPr="02921DE3" w:rsidR="4DB0371B">
              <w:rPr>
                <w:rFonts w:ascii="Times New Roman" w:hAnsi="Times New Roman" w:eastAsia="SimSun" w:cs="Mangal"/>
                <w:noProof w:val="0"/>
                <w:color w:val="auto"/>
                <w:sz w:val="22"/>
                <w:szCs w:val="22"/>
                <w:lang w:val="et-EE" w:eastAsia="zh-CN" w:bidi="hi-IN"/>
              </w:rPr>
              <w:t>Botildenborgi</w:t>
            </w:r>
            <w:r w:rsidRPr="02921DE3" w:rsidR="4DB0371B">
              <w:rPr>
                <w:rFonts w:ascii="Times New Roman" w:hAnsi="Times New Roman" w:eastAsia="SimSun" w:cs="Mangal"/>
                <w:noProof w:val="0"/>
                <w:color w:val="auto"/>
                <w:sz w:val="22"/>
                <w:szCs w:val="22"/>
                <w:lang w:val="et-EE" w:eastAsia="zh-CN" w:bidi="hi-IN"/>
              </w:rPr>
              <w:t xml:space="preserve"> kogukonnakeskus ja õppeaed</w:t>
            </w:r>
            <w:r w:rsidRPr="02921DE3" w:rsidR="6CA0E4AC">
              <w:rPr>
                <w:rFonts w:ascii="Times New Roman" w:hAnsi="Times New Roman" w:eastAsia="SimSun" w:cs="Mangal"/>
                <w:noProof w:val="0"/>
                <w:color w:val="auto"/>
                <w:sz w:val="22"/>
                <w:szCs w:val="22"/>
                <w:lang w:val="et-EE" w:eastAsia="zh-CN" w:bidi="hi-IN"/>
              </w:rPr>
              <w:t xml:space="preserve"> </w:t>
            </w:r>
            <w:r w:rsidRPr="02921DE3" w:rsidR="1548180A">
              <w:rPr>
                <w:rFonts w:ascii="Times New Roman" w:hAnsi="Times New Roman" w:eastAsia="SimSun" w:cs="Mangal"/>
                <w:noProof w:val="0"/>
                <w:color w:val="auto"/>
                <w:sz w:val="22"/>
                <w:szCs w:val="22"/>
                <w:lang w:val="et-EE" w:eastAsia="zh-CN" w:bidi="hi-IN"/>
              </w:rPr>
              <w:t xml:space="preserve"> ning </w:t>
            </w:r>
            <w:r w:rsidRPr="02921DE3" w:rsidR="6CA0E4AC">
              <w:rPr>
                <w:rFonts w:ascii="Times New Roman" w:hAnsi="Times New Roman" w:eastAsia="SimSun" w:cs="Mangal"/>
                <w:noProof w:val="0"/>
                <w:color w:val="auto"/>
                <w:sz w:val="22"/>
                <w:szCs w:val="22"/>
                <w:lang w:val="et-EE" w:eastAsia="zh-CN" w:bidi="hi-IN"/>
              </w:rPr>
              <w:t>Sotsiaalse Innovatsiooni Keskus Lõuna-Rootsis</w:t>
            </w:r>
            <w:r w:rsidRPr="02921DE3" w:rsidR="6AA898D0">
              <w:rPr>
                <w:rFonts w:ascii="Times New Roman" w:hAnsi="Times New Roman" w:eastAsia="SimSun" w:cs="Mangal"/>
                <w:noProof w:val="0"/>
                <w:color w:val="auto"/>
                <w:sz w:val="22"/>
                <w:szCs w:val="22"/>
                <w:lang w:val="et-EE" w:eastAsia="zh-CN" w:bidi="hi-IN"/>
              </w:rPr>
              <w:t xml:space="preserve">. </w:t>
            </w:r>
            <w:r w:rsidRPr="02921DE3" w:rsidR="534A785F">
              <w:rPr>
                <w:rFonts w:ascii="Times New Roman" w:hAnsi="Times New Roman" w:eastAsia="SimSun" w:cs="Mangal"/>
                <w:noProof w:val="0"/>
                <w:color w:val="auto"/>
                <w:sz w:val="22"/>
                <w:szCs w:val="22"/>
                <w:lang w:val="et-EE" w:eastAsia="zh-CN" w:bidi="hi-IN"/>
              </w:rPr>
              <w:t>Õppereisil osalemisest loodi</w:t>
            </w:r>
            <w:r w:rsidRPr="02921DE3" w:rsidR="534A785F">
              <w:rPr>
                <w:rFonts w:ascii="Times New Roman" w:hAnsi="Times New Roman" w:eastAsia="Times New Roman" w:cs="Times New Roman"/>
                <w:b w:val="0"/>
                <w:bCs w:val="0"/>
                <w:i w:val="0"/>
                <w:iCs w:val="0"/>
                <w:caps w:val="0"/>
                <w:smallCaps w:val="0"/>
                <w:noProof w:val="0"/>
                <w:color w:val="auto"/>
                <w:sz w:val="22"/>
                <w:szCs w:val="22"/>
                <w:lang w:val="et-EE"/>
              </w:rPr>
              <w:t xml:space="preserve"> </w:t>
            </w:r>
            <w:hyperlink r:id="R930f57ed1fe5439d">
              <w:r w:rsidRPr="02921DE3" w:rsidR="534A785F">
                <w:rPr>
                  <w:rStyle w:val="Hyperlink"/>
                  <w:rFonts w:ascii="Times New Roman" w:hAnsi="Times New Roman" w:eastAsia="Times New Roman" w:cs="Times New Roman"/>
                  <w:b w:val="0"/>
                  <w:bCs w:val="0"/>
                  <w:i w:val="0"/>
                  <w:iCs w:val="0"/>
                  <w:caps w:val="0"/>
                  <w:smallCaps w:val="0"/>
                  <w:noProof w:val="0"/>
                  <w:sz w:val="22"/>
                  <w:szCs w:val="22"/>
                  <w:lang w:val="et-EE"/>
                </w:rPr>
                <w:t>artikk</w:t>
              </w:r>
              <w:r w:rsidRPr="02921DE3" w:rsidR="534A785F">
                <w:rPr>
                  <w:rStyle w:val="Hyperlink"/>
                  <w:rFonts w:ascii="Times New Roman" w:hAnsi="Times New Roman" w:eastAsia="Times New Roman" w:cs="Times New Roman"/>
                  <w:b w:val="0"/>
                  <w:bCs w:val="0"/>
                  <w:i w:val="0"/>
                  <w:iCs w:val="0"/>
                  <w:caps w:val="0"/>
                  <w:smallCaps w:val="0"/>
                  <w:noProof w:val="0"/>
                  <w:sz w:val="22"/>
                  <w:szCs w:val="22"/>
                  <w:lang w:val="et-EE"/>
                </w:rPr>
                <w:t>e</w:t>
              </w:r>
              <w:r w:rsidRPr="02921DE3" w:rsidR="534A785F">
                <w:rPr>
                  <w:rStyle w:val="Hyperlink"/>
                  <w:rFonts w:ascii="Times New Roman" w:hAnsi="Times New Roman" w:eastAsia="Times New Roman" w:cs="Times New Roman"/>
                  <w:b w:val="0"/>
                  <w:bCs w:val="0"/>
                  <w:i w:val="0"/>
                  <w:iCs w:val="0"/>
                  <w:caps w:val="0"/>
                  <w:smallCaps w:val="0"/>
                  <w:noProof w:val="0"/>
                  <w:sz w:val="22"/>
                  <w:szCs w:val="22"/>
                  <w:lang w:val="et-EE"/>
                </w:rPr>
                <w:t>l</w:t>
              </w:r>
            </w:hyperlink>
            <w:r w:rsidRPr="02921DE3" w:rsidR="534A785F">
              <w:rPr>
                <w:rFonts w:ascii="Times New Roman" w:hAnsi="Times New Roman" w:eastAsia="Times New Roman" w:cs="Times New Roman"/>
                <w:b w:val="0"/>
                <w:bCs w:val="0"/>
                <w:i w:val="0"/>
                <w:iCs w:val="0"/>
                <w:caps w:val="0"/>
                <w:smallCaps w:val="0"/>
                <w:noProof w:val="0"/>
                <w:color w:val="auto"/>
                <w:sz w:val="22"/>
                <w:szCs w:val="22"/>
                <w:lang w:val="et-EE"/>
              </w:rPr>
              <w:t>.</w:t>
            </w:r>
            <w:r w:rsidRPr="02921DE3" w:rsidR="42CC0CB1">
              <w:rPr>
                <w:rFonts w:ascii="Times New Roman" w:hAnsi="Times New Roman" w:eastAsia="Times New Roman" w:cs="Times New Roman"/>
                <w:b w:val="0"/>
                <w:bCs w:val="0"/>
                <w:i w:val="0"/>
                <w:iCs w:val="0"/>
                <w:caps w:val="0"/>
                <w:smallCaps w:val="0"/>
                <w:noProof w:val="0"/>
                <w:color w:val="auto"/>
                <w:sz w:val="22"/>
                <w:szCs w:val="22"/>
                <w:lang w:val="et-EE"/>
              </w:rPr>
              <w:t xml:space="preserve"> </w:t>
            </w:r>
          </w:p>
          <w:p w:rsidRPr="00DA71C7" w:rsidR="00DA71C7" w:rsidP="02921DE3" w:rsidRDefault="00DA71C7" w14:paraId="104904FA" w14:textId="1C710EFA">
            <w:pPr>
              <w:pStyle w:val="ListParagraph"/>
              <w:widowControl w:val="1"/>
              <w:spacing w:line="240" w:lineRule="auto"/>
              <w:ind w:left="360"/>
              <w:rPr>
                <w:rFonts w:ascii="Times New Roman" w:hAnsi="Times New Roman" w:eastAsia="Times New Roman" w:cs="Times New Roman"/>
                <w:b w:val="0"/>
                <w:bCs w:val="0"/>
                <w:i w:val="0"/>
                <w:iCs w:val="0"/>
                <w:caps w:val="0"/>
                <w:smallCaps w:val="0"/>
                <w:noProof w:val="0"/>
                <w:color w:val="auto"/>
                <w:sz w:val="22"/>
                <w:szCs w:val="22"/>
                <w:lang w:val="et-EE"/>
              </w:rPr>
            </w:pPr>
          </w:p>
          <w:p w:rsidRPr="00DA71C7" w:rsidR="00DA71C7" w:rsidP="02921DE3" w:rsidRDefault="00DA71C7" w14:paraId="3FCD4D32" w14:textId="3D1DAFE8">
            <w:pPr>
              <w:pStyle w:val="ListParagraph"/>
              <w:widowControl w:val="1"/>
              <w:numPr>
                <w:ilvl w:val="0"/>
                <w:numId w:val="1"/>
              </w:numPr>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r w:rsidRPr="02921DE3" w:rsidR="02E5EBB5">
              <w:rPr>
                <w:noProof w:val="0"/>
                <w:sz w:val="22"/>
                <w:szCs w:val="22"/>
                <w:lang w:val="et-EE"/>
              </w:rPr>
              <w:t>30</w:t>
            </w:r>
            <w:r w:rsidRPr="02921DE3" w:rsidR="18FAB4BA">
              <w:rPr>
                <w:noProof w:val="0"/>
                <w:sz w:val="22"/>
                <w:szCs w:val="22"/>
                <w:lang w:val="et-EE"/>
              </w:rPr>
              <w:t>.09.</w:t>
            </w:r>
            <w:r w:rsidRPr="02921DE3" w:rsidR="7FF747B2">
              <w:rPr>
                <w:noProof w:val="0"/>
                <w:sz w:val="22"/>
                <w:szCs w:val="22"/>
                <w:lang w:val="et-EE"/>
              </w:rPr>
              <w:t xml:space="preserve">2025 </w:t>
            </w:r>
            <w:r w:rsidRPr="02921DE3" w:rsidR="6DA22EAD">
              <w:rPr>
                <w:noProof w:val="0"/>
                <w:sz w:val="22"/>
                <w:szCs w:val="22"/>
                <w:lang w:val="et-EE"/>
              </w:rPr>
              <w:t>toimus Vilniuses, Leedus</w:t>
            </w:r>
            <w:r w:rsidRPr="02921DE3" w:rsidR="31F4FC55">
              <w:rPr>
                <w:noProof w:val="0"/>
                <w:sz w:val="22"/>
                <w:szCs w:val="22"/>
                <w:lang w:val="et-EE"/>
              </w:rPr>
              <w:t>,</w:t>
            </w:r>
            <w:r w:rsidRPr="02921DE3" w:rsidR="6DA22EAD">
              <w:rPr>
                <w:noProof w:val="0"/>
                <w:sz w:val="22"/>
                <w:szCs w:val="22"/>
                <w:lang w:val="et-EE"/>
              </w:rPr>
              <w:t xml:space="preserve"> </w:t>
            </w:r>
            <w:r w:rsidRPr="02921DE3" w:rsidR="02E5EBB5">
              <w:rPr>
                <w:noProof w:val="0"/>
                <w:sz w:val="22"/>
                <w:szCs w:val="22"/>
                <w:lang w:val="et-EE"/>
              </w:rPr>
              <w:t xml:space="preserve">RESIST </w:t>
            </w:r>
            <w:r w:rsidRPr="02921DE3" w:rsidR="152B48ED">
              <w:rPr>
                <w:noProof w:val="0"/>
                <w:sz w:val="22"/>
                <w:szCs w:val="22"/>
                <w:lang w:val="et-EE"/>
              </w:rPr>
              <w:t>rahvusvahelise projekti korraldatud rahvusvaheline s</w:t>
            </w:r>
            <w:r w:rsidRPr="02921DE3" w:rsidR="152B48ED">
              <w:rPr>
                <w:noProof w:val="0"/>
                <w:sz w:val="22"/>
                <w:szCs w:val="22"/>
                <w:lang w:val="et-EE"/>
              </w:rPr>
              <w:t>trat</w:t>
            </w:r>
            <w:r w:rsidRPr="02921DE3" w:rsidR="152B48ED">
              <w:rPr>
                <w:noProof w:val="0"/>
                <w:sz w:val="22"/>
                <w:szCs w:val="22"/>
                <w:lang w:val="et-EE"/>
              </w:rPr>
              <w:t>e</w:t>
            </w:r>
            <w:r w:rsidRPr="02921DE3" w:rsidR="152B48ED">
              <w:rPr>
                <w:noProof w:val="0"/>
                <w:sz w:val="22"/>
                <w:szCs w:val="22"/>
                <w:lang w:val="et-EE"/>
              </w:rPr>
              <w:t>eg</w:t>
            </w:r>
            <w:r w:rsidRPr="02921DE3" w:rsidR="152B48ED">
              <w:rPr>
                <w:noProof w:val="0"/>
                <w:sz w:val="22"/>
                <w:szCs w:val="22"/>
                <w:lang w:val="et-EE"/>
              </w:rPr>
              <w:t>i</w:t>
            </w:r>
            <w:r w:rsidRPr="02921DE3" w:rsidR="152B48ED">
              <w:rPr>
                <w:noProof w:val="0"/>
                <w:sz w:val="22"/>
                <w:szCs w:val="22"/>
                <w:lang w:val="et-EE"/>
              </w:rPr>
              <w:t>a</w:t>
            </w:r>
            <w:r w:rsidRPr="02921DE3" w:rsidR="152B48ED">
              <w:rPr>
                <w:noProof w:val="0"/>
                <w:sz w:val="22"/>
                <w:szCs w:val="22"/>
                <w:lang w:val="et-EE"/>
              </w:rPr>
              <w:t xml:space="preserve"> </w:t>
            </w:r>
            <w:r w:rsidRPr="02921DE3" w:rsidR="152B48ED">
              <w:rPr>
                <w:noProof w:val="0"/>
                <w:sz w:val="22"/>
                <w:szCs w:val="22"/>
                <w:lang w:val="et-EE"/>
              </w:rPr>
              <w:t>la</w:t>
            </w:r>
            <w:r w:rsidRPr="02921DE3" w:rsidR="152B48ED">
              <w:rPr>
                <w:noProof w:val="0"/>
                <w:sz w:val="22"/>
                <w:szCs w:val="22"/>
                <w:lang w:val="et-EE"/>
              </w:rPr>
              <w:t>b</w:t>
            </w:r>
            <w:r w:rsidRPr="02921DE3" w:rsidR="152B48ED">
              <w:rPr>
                <w:noProof w:val="0"/>
                <w:sz w:val="22"/>
                <w:szCs w:val="22"/>
                <w:lang w:val="et-EE"/>
              </w:rPr>
              <w:t>o</w:t>
            </w:r>
            <w:r w:rsidRPr="02921DE3" w:rsidR="152B48ED">
              <w:rPr>
                <w:noProof w:val="0"/>
                <w:sz w:val="22"/>
                <w:szCs w:val="22"/>
                <w:lang w:val="et-EE"/>
              </w:rPr>
              <w:t>r</w:t>
            </w:r>
            <w:r w:rsidRPr="02921DE3" w:rsidR="152B48ED">
              <w:rPr>
                <w:noProof w:val="0"/>
                <w:sz w:val="22"/>
                <w:szCs w:val="22"/>
                <w:lang w:val="et-EE"/>
              </w:rPr>
              <w:t xml:space="preserve"> </w:t>
            </w:r>
            <w:r w:rsidRPr="02921DE3" w:rsidR="152B48ED">
              <w:rPr>
                <w:noProof w:val="0"/>
                <w:sz w:val="22"/>
                <w:szCs w:val="22"/>
                <w:lang w:val="et-EE"/>
              </w:rPr>
              <w:t>“</w:t>
            </w:r>
            <w:r w:rsidRPr="02921DE3" w:rsidR="02E5EBB5">
              <w:rPr>
                <w:noProof w:val="0"/>
                <w:sz w:val="22"/>
                <w:szCs w:val="22"/>
                <w:lang w:val="et-EE"/>
              </w:rPr>
              <w:t>S</w:t>
            </w:r>
            <w:r w:rsidRPr="02921DE3" w:rsidR="02E5EBB5">
              <w:rPr>
                <w:noProof w:val="0"/>
                <w:sz w:val="22"/>
                <w:szCs w:val="22"/>
                <w:lang w:val="et-EE"/>
              </w:rPr>
              <w:t>t</w:t>
            </w:r>
            <w:r w:rsidRPr="02921DE3" w:rsidR="02E5EBB5">
              <w:rPr>
                <w:noProof w:val="0"/>
                <w:sz w:val="22"/>
                <w:szCs w:val="22"/>
                <w:lang w:val="et-EE"/>
              </w:rPr>
              <w:t>r</w:t>
            </w:r>
            <w:r w:rsidRPr="02921DE3" w:rsidR="02E5EBB5">
              <w:rPr>
                <w:noProof w:val="0"/>
                <w:sz w:val="22"/>
                <w:szCs w:val="22"/>
                <w:lang w:val="et-EE"/>
              </w:rPr>
              <w:t>a</w:t>
            </w:r>
            <w:r w:rsidRPr="02921DE3" w:rsidR="02E5EBB5">
              <w:rPr>
                <w:noProof w:val="0"/>
                <w:sz w:val="22"/>
                <w:szCs w:val="22"/>
                <w:lang w:val="et-EE"/>
              </w:rPr>
              <w:t>t</w:t>
            </w:r>
            <w:r w:rsidRPr="02921DE3" w:rsidR="02E5EBB5">
              <w:rPr>
                <w:noProof w:val="0"/>
                <w:sz w:val="22"/>
                <w:szCs w:val="22"/>
                <w:lang w:val="et-EE"/>
              </w:rPr>
              <w:t>e</w:t>
            </w:r>
            <w:r w:rsidRPr="02921DE3" w:rsidR="02E5EBB5">
              <w:rPr>
                <w:noProof w:val="0"/>
                <w:sz w:val="22"/>
                <w:szCs w:val="22"/>
                <w:lang w:val="et-EE"/>
              </w:rPr>
              <w:t>g</w:t>
            </w:r>
            <w:r w:rsidRPr="02921DE3" w:rsidR="02E5EBB5">
              <w:rPr>
                <w:noProof w:val="0"/>
                <w:sz w:val="22"/>
                <w:szCs w:val="22"/>
                <w:lang w:val="et-EE"/>
              </w:rPr>
              <w:t>y</w:t>
            </w:r>
            <w:r w:rsidRPr="02921DE3" w:rsidR="02E5EBB5">
              <w:rPr>
                <w:noProof w:val="0"/>
                <w:sz w:val="22"/>
                <w:szCs w:val="22"/>
                <w:lang w:val="et-EE"/>
              </w:rPr>
              <w:t xml:space="preserve"> </w:t>
            </w:r>
            <w:r w:rsidRPr="02921DE3" w:rsidR="02E5EBB5">
              <w:rPr>
                <w:noProof w:val="0"/>
                <w:sz w:val="22"/>
                <w:szCs w:val="22"/>
                <w:lang w:val="et-EE"/>
              </w:rPr>
              <w:t>L</w:t>
            </w:r>
            <w:r w:rsidRPr="02921DE3" w:rsidR="02E5EBB5">
              <w:rPr>
                <w:noProof w:val="0"/>
                <w:sz w:val="22"/>
                <w:szCs w:val="22"/>
                <w:lang w:val="et-EE"/>
              </w:rPr>
              <w:t>a</w:t>
            </w:r>
            <w:r w:rsidRPr="02921DE3" w:rsidR="02E5EBB5">
              <w:rPr>
                <w:noProof w:val="0"/>
                <w:sz w:val="22"/>
                <w:szCs w:val="22"/>
                <w:lang w:val="et-EE"/>
              </w:rPr>
              <w:t>b</w:t>
            </w:r>
            <w:r w:rsidRPr="02921DE3" w:rsidR="6BFE28D9">
              <w:rPr>
                <w:noProof w:val="0"/>
                <w:sz w:val="22"/>
                <w:szCs w:val="22"/>
                <w:lang w:val="et-EE"/>
              </w:rPr>
              <w:t>”</w:t>
            </w:r>
            <w:r w:rsidRPr="02921DE3" w:rsidR="010062CD">
              <w:rPr>
                <w:noProof w:val="0"/>
                <w:sz w:val="22"/>
                <w:szCs w:val="22"/>
                <w:lang w:val="et-EE"/>
              </w:rPr>
              <w:t xml:space="preserve">, </w:t>
            </w:r>
            <w:r w:rsidRPr="02921DE3" w:rsidR="62014045">
              <w:rPr>
                <w:noProof w:val="0"/>
                <w:sz w:val="22"/>
                <w:szCs w:val="22"/>
                <w:lang w:val="et-EE"/>
              </w:rPr>
              <w:t>kus osales Evelyn Valtin. Sündmus t</w:t>
            </w:r>
            <w:r w:rsidRPr="02921DE3" w:rsidR="5C23D700">
              <w:rPr>
                <w:noProof w:val="0"/>
                <w:sz w:val="22"/>
                <w:szCs w:val="22"/>
                <w:lang w:val="et-EE"/>
              </w:rPr>
              <w:t>õi kokku sotsiaalse innovatsiooni ja ettevõtluse tegutsejad Läänemeremaade riikidest, et suhelda partneritega seitsmest Läänemere piirkonnast. Samuti, et jagada oma kogemusi ja teadmisi sotsiaalse innovatsiooni edendamise kohta ja õppida, kuidas erinevad piirkonnad töötavad sotsiaalse innovatsiooniga poliitilises kontekstis</w:t>
            </w:r>
            <w:r w:rsidRPr="02921DE3" w:rsidR="6F1BC9AE">
              <w:rPr>
                <w:noProof w:val="0"/>
                <w:sz w:val="22"/>
                <w:szCs w:val="22"/>
                <w:lang w:val="et-EE"/>
              </w:rPr>
              <w:t>. Malmö Ülikooli poolt viidi läbi praktiline grupitöö testimaks praktilist tööriista osalejates kõige pealt loovuse ja „kastist välja“ mõtlemise võimendamiseks</w:t>
            </w:r>
            <w:r w:rsidRPr="02921DE3" w:rsidR="14FD18FF">
              <w:rPr>
                <w:noProof w:val="0"/>
                <w:sz w:val="22"/>
                <w:szCs w:val="22"/>
                <w:lang w:val="et-EE"/>
              </w:rPr>
              <w:t xml:space="preserve"> ning seejärel </w:t>
            </w:r>
            <w:r w:rsidRPr="02921DE3" w:rsidR="6F1BC9AE">
              <w:rPr>
                <w:noProof w:val="0"/>
                <w:sz w:val="22"/>
                <w:szCs w:val="22"/>
                <w:lang w:val="et-EE"/>
              </w:rPr>
              <w:t xml:space="preserve">üheskoos tuleviku võimalike </w:t>
            </w:r>
            <w:r w:rsidRPr="02921DE3" w:rsidR="6F1BC9AE">
              <w:rPr>
                <w:noProof w:val="0"/>
                <w:sz w:val="22"/>
                <w:szCs w:val="22"/>
                <w:lang w:val="et-EE"/>
              </w:rPr>
              <w:t>stsenaariumide mõtestamiseks ja praktiliste väljundite leidmist koosloome meetodil.</w:t>
            </w:r>
            <w:r w:rsidRPr="02921DE3" w:rsidR="4E9133AB">
              <w:rPr>
                <w:noProof w:val="0"/>
                <w:sz w:val="22"/>
                <w:szCs w:val="22"/>
                <w:lang w:val="et-EE"/>
              </w:rPr>
              <w:t xml:space="preserve"> </w:t>
            </w:r>
            <w:r w:rsidRPr="02921DE3" w:rsidR="010062CD">
              <w:rPr>
                <w:noProof w:val="0"/>
                <w:sz w:val="22"/>
                <w:szCs w:val="22"/>
                <w:lang w:val="et-EE"/>
              </w:rPr>
              <w:t xml:space="preserve">Sündmusel </w:t>
            </w:r>
            <w:r w:rsidRPr="02921DE3" w:rsidR="010062CD">
              <w:rPr>
                <w:rFonts w:ascii="Times New Roman" w:hAnsi="Times New Roman" w:eastAsia="Times New Roman" w:cs="Times New Roman"/>
                <w:b w:val="0"/>
                <w:bCs w:val="0"/>
                <w:i w:val="0"/>
                <w:iCs w:val="0"/>
                <w:caps w:val="0"/>
                <w:smallCaps w:val="0"/>
                <w:noProof w:val="0"/>
                <w:color w:val="auto"/>
                <w:sz w:val="22"/>
                <w:szCs w:val="22"/>
                <w:lang w:val="et-EE"/>
              </w:rPr>
              <w:t xml:space="preserve">osalemisest loodi </w:t>
            </w:r>
            <w:hyperlink r:id="R555afce2a025439d">
              <w:r w:rsidRPr="02921DE3" w:rsidR="010062CD">
                <w:rPr>
                  <w:rStyle w:val="Hyperlink"/>
                  <w:rFonts w:ascii="Times New Roman" w:hAnsi="Times New Roman" w:eastAsia="Times New Roman" w:cs="Times New Roman"/>
                  <w:b w:val="0"/>
                  <w:bCs w:val="0"/>
                  <w:i w:val="0"/>
                  <w:iCs w:val="0"/>
                  <w:caps w:val="0"/>
                  <w:smallCaps w:val="0"/>
                  <w:noProof w:val="0"/>
                  <w:sz w:val="22"/>
                  <w:szCs w:val="22"/>
                  <w:lang w:val="et-EE"/>
                </w:rPr>
                <w:t>artikkel.</w:t>
              </w:r>
            </w:hyperlink>
          </w:p>
          <w:p w:rsidRPr="00DA71C7" w:rsidR="00DA71C7" w:rsidP="02921DE3" w:rsidRDefault="00DA71C7" w14:paraId="08AF9617" w14:textId="1BEE96A6">
            <w:pPr>
              <w:pStyle w:val="ListParagraph"/>
              <w:widowControl w:val="1"/>
              <w:spacing w:line="240" w:lineRule="auto"/>
              <w:ind w:left="360"/>
              <w:rPr>
                <w:rFonts w:ascii="Times New Roman" w:hAnsi="Times New Roman" w:eastAsia="Times New Roman" w:cs="Times New Roman"/>
                <w:b w:val="0"/>
                <w:bCs w:val="0"/>
                <w:i w:val="0"/>
                <w:iCs w:val="0"/>
                <w:caps w:val="0"/>
                <w:smallCaps w:val="0"/>
                <w:noProof w:val="0"/>
                <w:color w:val="auto"/>
                <w:sz w:val="22"/>
                <w:szCs w:val="22"/>
                <w:lang w:val="et-EE"/>
              </w:rPr>
            </w:pPr>
          </w:p>
          <w:p w:rsidRPr="00DA71C7" w:rsidR="00DA71C7" w:rsidP="02921DE3" w:rsidRDefault="00DA71C7" w14:paraId="67D61BA3" w14:textId="1F9CE656">
            <w:pPr>
              <w:pStyle w:val="ListParagraph"/>
              <w:widowControl w:val="1"/>
              <w:numPr>
                <w:ilvl w:val="0"/>
                <w:numId w:val="1"/>
              </w:numPr>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r w:rsidRPr="02921DE3" w:rsidR="02E5EBB5">
              <w:rPr>
                <w:noProof w:val="0"/>
                <w:sz w:val="22"/>
                <w:szCs w:val="22"/>
                <w:lang w:val="et-EE"/>
              </w:rPr>
              <w:t>01</w:t>
            </w:r>
            <w:r w:rsidRPr="02921DE3" w:rsidR="13D0A31E">
              <w:rPr>
                <w:noProof w:val="0"/>
                <w:sz w:val="22"/>
                <w:szCs w:val="22"/>
                <w:lang w:val="et-EE"/>
              </w:rPr>
              <w:t>.</w:t>
            </w:r>
            <w:r w:rsidRPr="02921DE3" w:rsidR="2BC674C0">
              <w:rPr>
                <w:noProof w:val="0"/>
                <w:sz w:val="22"/>
                <w:szCs w:val="22"/>
                <w:lang w:val="et-EE"/>
              </w:rPr>
              <w:t>-</w:t>
            </w:r>
            <w:r w:rsidRPr="02921DE3" w:rsidR="13D0A31E">
              <w:rPr>
                <w:noProof w:val="0"/>
                <w:sz w:val="22"/>
                <w:szCs w:val="22"/>
                <w:lang w:val="et-EE"/>
              </w:rPr>
              <w:t>02</w:t>
            </w:r>
            <w:r w:rsidRPr="02921DE3" w:rsidR="4F4B9FF5">
              <w:rPr>
                <w:noProof w:val="0"/>
                <w:sz w:val="22"/>
                <w:szCs w:val="22"/>
                <w:lang w:val="et-EE"/>
              </w:rPr>
              <w:t>.10.2025</w:t>
            </w:r>
            <w:r w:rsidRPr="02921DE3" w:rsidR="13D0A31E">
              <w:rPr>
                <w:noProof w:val="0"/>
                <w:sz w:val="22"/>
                <w:szCs w:val="22"/>
                <w:lang w:val="et-EE"/>
              </w:rPr>
              <w:t xml:space="preserve"> toimus </w:t>
            </w:r>
            <w:r w:rsidRPr="02921DE3" w:rsidR="13D0A31E">
              <w:rPr>
                <w:noProof w:val="0"/>
                <w:sz w:val="22"/>
                <w:szCs w:val="22"/>
                <w:lang w:val="et-EE"/>
              </w:rPr>
              <w:t>Brüs</w:t>
            </w:r>
            <w:r w:rsidRPr="02921DE3" w:rsidR="7C249805">
              <w:rPr>
                <w:noProof w:val="0"/>
                <w:sz w:val="22"/>
                <w:szCs w:val="22"/>
                <w:lang w:val="et-EE"/>
              </w:rPr>
              <w:t>s</w:t>
            </w:r>
            <w:r w:rsidRPr="02921DE3" w:rsidR="13D0A31E">
              <w:rPr>
                <w:noProof w:val="0"/>
                <w:sz w:val="22"/>
                <w:szCs w:val="22"/>
                <w:lang w:val="et-EE"/>
              </w:rPr>
              <w:t>elis</w:t>
            </w:r>
            <w:r w:rsidRPr="02921DE3" w:rsidR="13D0A31E">
              <w:rPr>
                <w:noProof w:val="0"/>
                <w:sz w:val="22"/>
                <w:szCs w:val="22"/>
                <w:lang w:val="et-EE"/>
              </w:rPr>
              <w:t>, Belgias</w:t>
            </w:r>
            <w:r w:rsidRPr="02921DE3" w:rsidR="445EF76D">
              <w:rPr>
                <w:noProof w:val="0"/>
                <w:sz w:val="22"/>
                <w:szCs w:val="22"/>
                <w:lang w:val="et-EE"/>
              </w:rPr>
              <w:t>,</w:t>
            </w:r>
            <w:r w:rsidRPr="02921DE3" w:rsidR="13D0A31E">
              <w:rPr>
                <w:noProof w:val="0"/>
                <w:sz w:val="22"/>
                <w:szCs w:val="22"/>
                <w:lang w:val="et-EE"/>
              </w:rPr>
              <w:t xml:space="preserve"> </w:t>
            </w:r>
            <w:r w:rsidRPr="02921DE3" w:rsidR="1CC12722">
              <w:rPr>
                <w:rFonts w:ascii="Times New Roman" w:hAnsi="Times New Roman" w:eastAsia="Times New Roman" w:cs="Times New Roman"/>
                <w:b w:val="0"/>
                <w:bCs w:val="0"/>
                <w:i w:val="0"/>
                <w:iCs w:val="0"/>
                <w:caps w:val="0"/>
                <w:smallCaps w:val="0"/>
                <w:noProof w:val="0"/>
                <w:color w:val="auto"/>
                <w:sz w:val="22"/>
                <w:szCs w:val="22"/>
                <w:lang w:val="et-EE"/>
              </w:rPr>
              <w:t>ESF+ COP SI korraldatud kolmas</w:t>
            </w:r>
            <w:r w:rsidRPr="02921DE3" w:rsidR="02E5EBB5">
              <w:rPr>
                <w:noProof w:val="0"/>
                <w:sz w:val="22"/>
                <w:szCs w:val="22"/>
                <w:lang w:val="et-EE"/>
              </w:rPr>
              <w:t xml:space="preserve"> </w:t>
            </w:r>
            <w:r w:rsidRPr="02921DE3" w:rsidR="77DBBEB6">
              <w:rPr>
                <w:noProof w:val="0"/>
                <w:sz w:val="22"/>
                <w:szCs w:val="22"/>
                <w:lang w:val="et-EE"/>
              </w:rPr>
              <w:t>Sotsiaalse innovatsiooni foorum</w:t>
            </w:r>
            <w:r w:rsidRPr="02921DE3" w:rsidR="02E5EBB5">
              <w:rPr>
                <w:noProof w:val="0"/>
                <w:sz w:val="22"/>
                <w:szCs w:val="22"/>
                <w:lang w:val="et-EE"/>
              </w:rPr>
              <w:t xml:space="preserve"> 202</w:t>
            </w:r>
            <w:r w:rsidRPr="02921DE3" w:rsidR="1CEB172F">
              <w:rPr>
                <w:noProof w:val="0"/>
                <w:sz w:val="22"/>
                <w:szCs w:val="22"/>
                <w:lang w:val="et-EE"/>
              </w:rPr>
              <w:t>5, kus osalesid Evelyn Valtin, Elmo Puidet, Maris Praats.</w:t>
            </w:r>
            <w:r w:rsidRPr="02921DE3" w:rsidR="4FA61E49">
              <w:rPr>
                <w:noProof w:val="0"/>
                <w:sz w:val="22"/>
                <w:szCs w:val="22"/>
                <w:lang w:val="et-EE"/>
              </w:rPr>
              <w:t xml:space="preserve"> Foorumile kogunes </w:t>
            </w:r>
            <w:r w:rsidRPr="02921DE3" w:rsidR="72FC1260">
              <w:rPr>
                <w:noProof w:val="0"/>
                <w:sz w:val="22"/>
                <w:szCs w:val="22"/>
                <w:lang w:val="et-EE"/>
              </w:rPr>
              <w:t>eelkõige Euroopa Liidu liikmesriikidest</w:t>
            </w:r>
            <w:r w:rsidRPr="02921DE3" w:rsidR="666BD602">
              <w:rPr>
                <w:noProof w:val="0"/>
                <w:sz w:val="22"/>
                <w:szCs w:val="22"/>
                <w:lang w:val="et-EE"/>
              </w:rPr>
              <w:t xml:space="preserve"> </w:t>
            </w:r>
            <w:r w:rsidRPr="02921DE3" w:rsidR="4FA61E49">
              <w:rPr>
                <w:noProof w:val="0"/>
                <w:sz w:val="22"/>
                <w:szCs w:val="22"/>
                <w:lang w:val="et-EE"/>
              </w:rPr>
              <w:t>ü</w:t>
            </w:r>
            <w:r w:rsidRPr="02921DE3" w:rsidR="4FA61E49">
              <w:rPr>
                <w:noProof w:val="0"/>
                <w:sz w:val="22"/>
                <w:szCs w:val="22"/>
                <w:lang w:val="et-EE"/>
              </w:rPr>
              <w:t>le 200 valdkondliku eksperdi, poliiti</w:t>
            </w:r>
            <w:r w:rsidRPr="02921DE3" w:rsidR="4FA61E49">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kakujundaja ja kogukondade eestvedaja. </w:t>
            </w:r>
            <w:r w:rsidRPr="02921DE3" w:rsidR="447A8707">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Foorumil a</w:t>
            </w:r>
            <w:r w:rsidRPr="02921DE3" w:rsidR="0F2A38E4">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rutati, kuidas viia inimeste loodud nutikad lahendused väikestest projektidest riiklike poliitikate tasemele. Peamised teemad olid kogukondade vastupidavus, sotsiaalse innovatsiooni mõju mõõtmine, koostöö avaliku sektori ja kodanikuühiskonna vahel ning Euroopa Sotsiaalfond Plussi (ESF+) fondi roll heade lahenduste laiendamisel üle </w:t>
            </w:r>
            <w:r w:rsidRPr="02921DE3" w:rsidR="0F2A38E4">
              <w:rPr>
                <w:rFonts w:ascii="Times New Roman" w:hAnsi="Times New Roman" w:eastAsia="Times New Roman" w:cs="Times New Roman"/>
                <w:b w:val="0"/>
                <w:bCs w:val="0"/>
                <w:i w:val="0"/>
                <w:iCs w:val="0"/>
                <w:caps w:val="0"/>
                <w:smallCaps w:val="0"/>
                <w:noProof w:val="0"/>
                <w:color w:val="auto"/>
                <w:sz w:val="22"/>
                <w:szCs w:val="22"/>
                <w:lang w:val="et-EE" w:eastAsia="zh-CN" w:bidi="hi-IN"/>
              </w:rPr>
              <w:t>Euroopa.</w:t>
            </w:r>
            <w:r w:rsidRPr="02921DE3" w:rsidR="2F856B27">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w:t>
            </w:r>
            <w:r w:rsidRPr="02921DE3" w:rsidR="03D03CD3">
              <w:rPr>
                <w:rFonts w:ascii="Times New Roman" w:hAnsi="Times New Roman" w:eastAsia="Times New Roman" w:cs="Times New Roman"/>
                <w:b w:val="0"/>
                <w:bCs w:val="0"/>
                <w:i w:val="0"/>
                <w:iCs w:val="0"/>
                <w:caps w:val="0"/>
                <w:smallCaps w:val="0"/>
                <w:noProof w:val="0"/>
                <w:color w:val="auto"/>
                <w:sz w:val="22"/>
                <w:szCs w:val="22"/>
                <w:lang w:val="et-EE" w:eastAsia="zh-CN" w:bidi="hi-IN"/>
              </w:rPr>
              <w:t>Programmi raames tutvustati edukaid innovaatilisi näiteid mh v</w:t>
            </w:r>
            <w:r w:rsidRPr="02921DE3" w:rsidR="03D03CD3">
              <w:rPr>
                <w:rFonts w:ascii="Times New Roman" w:hAnsi="Times New Roman" w:eastAsia="Times New Roman" w:cs="Times New Roman"/>
                <w:b w:val="0"/>
                <w:bCs w:val="0"/>
                <w:i w:val="0"/>
                <w:iCs w:val="0"/>
                <w:caps w:val="0"/>
                <w:smallCaps w:val="0"/>
                <w:color w:val="auto"/>
                <w:sz w:val="22"/>
                <w:szCs w:val="22"/>
                <w:lang w:eastAsia="zh-CN" w:bidi="hi-IN"/>
              </w:rPr>
              <w:t>ähemate</w:t>
            </w:r>
            <w:r w:rsidRPr="02921DE3" w:rsidR="03D03CD3">
              <w:rPr>
                <w:rFonts w:ascii="Times New Roman" w:hAnsi="Times New Roman" w:eastAsia="Times New Roman" w:cs="Times New Roman"/>
                <w:b w:val="0"/>
                <w:bCs w:val="0"/>
                <w:i w:val="0"/>
                <w:iCs w:val="0"/>
                <w:caps w:val="0"/>
                <w:smallCaps w:val="0"/>
                <w:color w:val="auto"/>
                <w:sz w:val="22"/>
                <w:szCs w:val="22"/>
                <w:lang w:eastAsia="zh-CN" w:bidi="hi-IN"/>
              </w:rPr>
              <w:t xml:space="preserve"> võimalustega inimeste kaasamisest, </w:t>
            </w:r>
            <w:r w:rsidRPr="02921DE3" w:rsidR="03D03CD3">
              <w:rPr>
                <w:rFonts w:ascii="Times New Roman" w:hAnsi="Times New Roman" w:eastAsia="Times New Roman" w:cs="Times New Roman"/>
                <w:b w:val="0"/>
                <w:bCs w:val="0"/>
                <w:i w:val="0"/>
                <w:iCs w:val="0"/>
                <w:caps w:val="0"/>
                <w:smallCaps w:val="0"/>
                <w:color w:val="auto"/>
                <w:sz w:val="22"/>
                <w:szCs w:val="22"/>
                <w:lang w:eastAsia="zh-CN" w:bidi="hi-IN"/>
              </w:rPr>
              <w:t xml:space="preserve">haridusvaldkonnast ning tööelust ja võrgustikest. </w:t>
            </w:r>
            <w:r w:rsidRPr="02921DE3" w:rsidR="70736A00">
              <w:rPr>
                <w:rFonts w:ascii="Times New Roman" w:hAnsi="Times New Roman" w:eastAsia="Times New Roman" w:cs="Times New Roman"/>
                <w:b w:val="0"/>
                <w:bCs w:val="0"/>
                <w:i w:val="0"/>
                <w:iCs w:val="0"/>
                <w:caps w:val="0"/>
                <w:smallCaps w:val="0"/>
                <w:noProof w:val="0"/>
                <w:color w:val="auto"/>
                <w:sz w:val="22"/>
                <w:szCs w:val="22"/>
                <w:lang w:val="et-EE" w:eastAsia="zh-CN" w:bidi="hi-IN"/>
              </w:rPr>
              <w:t>F</w:t>
            </w:r>
            <w:r w:rsidRPr="02921DE3" w:rsidR="70736A00">
              <w:rPr>
                <w:rFonts w:ascii="Times New Roman" w:hAnsi="Times New Roman" w:eastAsia="Times New Roman" w:cs="Times New Roman"/>
                <w:b w:val="0"/>
                <w:bCs w:val="0"/>
                <w:i w:val="0"/>
                <w:iCs w:val="0"/>
                <w:caps w:val="0"/>
                <w:smallCaps w:val="0"/>
                <w:noProof w:val="0"/>
                <w:color w:val="auto"/>
                <w:sz w:val="22"/>
                <w:szCs w:val="22"/>
                <w:lang w:val="et-EE" w:eastAsia="zh-CN" w:bidi="hi-IN"/>
              </w:rPr>
              <w:t>oorumil</w:t>
            </w:r>
            <w:r w:rsidRPr="02921DE3" w:rsidR="70736A00">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osalemisest</w:t>
            </w:r>
            <w:r w:rsidRPr="02921DE3" w:rsidR="05806393">
              <w:rPr>
                <w:rFonts w:ascii="Times New Roman" w:hAnsi="Times New Roman" w:eastAsia="Times New Roman" w:cs="Times New Roman"/>
                <w:b w:val="0"/>
                <w:bCs w:val="0"/>
                <w:i w:val="0"/>
                <w:iCs w:val="0"/>
                <w:caps w:val="0"/>
                <w:smallCaps w:val="0"/>
                <w:noProof w:val="0"/>
                <w:color w:val="auto"/>
                <w:sz w:val="22"/>
                <w:szCs w:val="22"/>
                <w:lang w:val="et-EE" w:eastAsia="zh-CN" w:bidi="hi-IN"/>
              </w:rPr>
              <w:t xml:space="preserve"> </w:t>
            </w:r>
            <w:r w:rsidRPr="02921DE3" w:rsidR="05806393">
              <w:rPr>
                <w:rFonts w:ascii="Times New Roman" w:hAnsi="Times New Roman" w:eastAsia="Times New Roman" w:cs="Times New Roman"/>
                <w:b w:val="0"/>
                <w:bCs w:val="0"/>
                <w:i w:val="0"/>
                <w:iCs w:val="0"/>
                <w:caps w:val="0"/>
                <w:smallCaps w:val="0"/>
                <w:noProof w:val="0"/>
                <w:color w:val="auto"/>
                <w:sz w:val="22"/>
                <w:szCs w:val="22"/>
                <w:lang w:val="et-EE" w:eastAsia="zh-CN" w:bidi="hi-IN"/>
              </w:rPr>
              <w:t>lood</w:t>
            </w:r>
            <w:r w:rsidRPr="02921DE3" w:rsidR="05806393">
              <w:rPr>
                <w:rFonts w:ascii="Times New Roman" w:hAnsi="Times New Roman" w:eastAsia="Times New Roman" w:cs="Times New Roman"/>
                <w:b w:val="0"/>
                <w:bCs w:val="0"/>
                <w:i w:val="0"/>
                <w:iCs w:val="0"/>
                <w:caps w:val="0"/>
                <w:smallCaps w:val="0"/>
                <w:noProof w:val="0"/>
                <w:color w:val="auto"/>
                <w:sz w:val="22"/>
                <w:szCs w:val="22"/>
                <w:lang w:val="et-EE"/>
              </w:rPr>
              <w:t xml:space="preserve">i </w:t>
            </w:r>
            <w:hyperlink r:id="R723ed34dc9744659">
              <w:r w:rsidRPr="02921DE3" w:rsidR="05806393">
                <w:rPr>
                  <w:rStyle w:val="Hyperlink"/>
                  <w:rFonts w:ascii="Times New Roman" w:hAnsi="Times New Roman" w:eastAsia="Times New Roman" w:cs="Times New Roman"/>
                  <w:b w:val="0"/>
                  <w:bCs w:val="0"/>
                  <w:i w:val="0"/>
                  <w:iCs w:val="0"/>
                  <w:caps w:val="0"/>
                  <w:smallCaps w:val="0"/>
                  <w:noProof w:val="0"/>
                  <w:sz w:val="22"/>
                  <w:szCs w:val="22"/>
                  <w:lang w:val="et-EE"/>
                </w:rPr>
                <w:t>artikkel</w:t>
              </w:r>
              <w:r w:rsidRPr="02921DE3" w:rsidR="6B423D03">
                <w:rPr>
                  <w:rStyle w:val="Hyperlink"/>
                  <w:rFonts w:ascii="Times New Roman" w:hAnsi="Times New Roman" w:eastAsia="Times New Roman" w:cs="Times New Roman"/>
                  <w:b w:val="0"/>
                  <w:bCs w:val="0"/>
                  <w:i w:val="0"/>
                  <w:iCs w:val="0"/>
                  <w:caps w:val="0"/>
                  <w:smallCaps w:val="0"/>
                  <w:noProof w:val="0"/>
                  <w:sz w:val="22"/>
                  <w:szCs w:val="22"/>
                  <w:lang w:val="et-EE"/>
                </w:rPr>
                <w:t>.</w:t>
              </w:r>
            </w:hyperlink>
          </w:p>
          <w:p w:rsidRPr="00DA71C7" w:rsidR="00DA71C7" w:rsidP="02921DE3" w:rsidRDefault="00DA71C7" w14:paraId="146BF691" w14:textId="650848C0">
            <w:pPr>
              <w:pStyle w:val="Normal"/>
              <w:widowControl w:val="1"/>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p>
          <w:p w:rsidRPr="00DA71C7" w:rsidR="00DA71C7" w:rsidP="02921DE3" w:rsidRDefault="00DA71C7" w14:paraId="19BC8EAD" w14:textId="0AC4C01E">
            <w:pPr>
              <w:pStyle w:val="Normal"/>
              <w:widowControl w:val="1"/>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 xml:space="preserve">Lisaks panustas </w:t>
            </w:r>
            <w:r w:rsidRPr="02921DE3" w:rsidR="7537C78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Evelyn Valtin</w:t>
            </w: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 xml:space="preserve"> </w:t>
            </w: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 xml:space="preserve">tegevuste jätkusuutlikkuse tagamiseks ja </w:t>
            </w:r>
            <w:r w:rsidRPr="02921DE3" w:rsidR="4D4D5710">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 xml:space="preserve">väljundite </w:t>
            </w: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parimal moel kasutamisele võtmiseks Siseministeeriumi valitsemisala teaduse, arenduse ja innovatsiooni strateegia 2030 loomisse, ESF+ järgmise perioodi ettevalm</w:t>
            </w:r>
            <w:r w:rsidRPr="02921DE3" w:rsidR="44B38E5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i</w:t>
            </w: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sta</w:t>
            </w:r>
            <w:r w:rsidRPr="02921DE3" w:rsidR="31934CA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m</w:t>
            </w: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isse, Siseministeeriumi teaduse, arenduse ja innovatsiooni töörühma, ESF+ SI keskmises arengufaasis olevate kompetentsikeskuste töörühma ja kutsele liitumaks sotsiaalse innovatsiooni ülemaailmse valitsusnõukoguga. Projekti töötajad liitusid rahvusvahelise</w:t>
            </w:r>
            <w:r w:rsidRPr="02921DE3" w:rsidR="290F8A0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 xml:space="preserve"> </w:t>
            </w:r>
            <w:r w:rsidRPr="02921DE3" w:rsidR="5CB2DCF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t-EE"/>
              </w:rPr>
              <w:t xml:space="preserve">SERIGO maapiirkondade sotsiaalse innovatsiooni võrgustikuga ja panustasid sotsiaalse innovatsiooni kompetentsikeskuse strateegia loomisse. </w:t>
            </w:r>
            <w:r w:rsidRPr="02921DE3" w:rsidR="5CB2DCF5">
              <w:rPr>
                <w:rFonts w:ascii="Times New Roman" w:hAnsi="Times New Roman" w:eastAsia="Times New Roman" w:cs="Times New Roman"/>
                <w:noProof w:val="0"/>
                <w:sz w:val="22"/>
                <w:szCs w:val="22"/>
                <w:lang w:val="et-EE"/>
              </w:rPr>
              <w:t xml:space="preserve"> </w:t>
            </w:r>
          </w:p>
          <w:p w:rsidRPr="00DA71C7" w:rsidR="00DA71C7" w:rsidP="02921DE3" w:rsidRDefault="00DA71C7" w14:paraId="1EF3E23E" w14:textId="2BDBD0ED">
            <w:pPr>
              <w:pStyle w:val="Normal"/>
              <w:widowControl w:val="1"/>
              <w:spacing w:line="240" w:lineRule="auto"/>
              <w:rPr>
                <w:rFonts w:ascii="Times New Roman" w:hAnsi="Times New Roman" w:eastAsia="Times New Roman" w:cs="Times New Roman"/>
                <w:b w:val="0"/>
                <w:bCs w:val="0"/>
                <w:i w:val="0"/>
                <w:iCs w:val="0"/>
                <w:caps w:val="0"/>
                <w:smallCaps w:val="0"/>
                <w:noProof w:val="0"/>
                <w:color w:val="auto"/>
                <w:sz w:val="22"/>
                <w:szCs w:val="22"/>
                <w:lang w:val="et-EE"/>
              </w:rPr>
            </w:pPr>
          </w:p>
        </w:tc>
      </w:tr>
    </w:tbl>
    <w:p w:rsidR="00FE5F43" w:rsidP="02921DE3" w:rsidRDefault="00FE5F43" w14:paraId="6D8CBDC0" w14:textId="33547151">
      <w:pPr>
        <w:widowControl w:val="1"/>
        <w:spacing w:line="240" w:lineRule="auto"/>
        <w:jc w:val="left"/>
        <w:rPr>
          <w:noProof w:val="0"/>
          <w:lang w:val="et-EE"/>
        </w:rPr>
      </w:pPr>
    </w:p>
    <w:tbl>
      <w:tblPr>
        <w:tblStyle w:val="TableGrid"/>
        <w:tblW w:w="13916" w:type="dxa"/>
        <w:tblInd w:w="-34" w:type="dxa"/>
        <w:tblBorders>
          <w:insideH w:val="none" w:color="auto" w:sz="0" w:space="0"/>
          <w:insideV w:val="none" w:color="auto" w:sz="0" w:space="0"/>
        </w:tblBorders>
        <w:tblLook w:val="01E0" w:firstRow="1" w:lastRow="1" w:firstColumn="1" w:lastColumn="1" w:noHBand="0" w:noVBand="0"/>
      </w:tblPr>
      <w:tblGrid>
        <w:gridCol w:w="86"/>
        <w:gridCol w:w="345"/>
        <w:gridCol w:w="345"/>
        <w:gridCol w:w="13140"/>
      </w:tblGrid>
      <w:tr w:rsidRPr="009735F8" w:rsidR="00724132" w:rsidTr="02921DE3" w14:paraId="43540772" w14:textId="77777777">
        <w:trPr>
          <w:cantSplit/>
          <w:trHeight w:val="256"/>
        </w:trPr>
        <w:tc>
          <w:tcPr>
            <w:tcW w:w="13916" w:type="dxa"/>
            <w:gridSpan w:val="4"/>
            <w:tcBorders>
              <w:top w:val="single" w:color="auto" w:sz="4" w:space="0"/>
              <w:bottom w:val="single" w:color="auto" w:sz="4" w:space="0"/>
            </w:tcBorders>
            <w:shd w:val="clear" w:color="auto" w:fill="auto"/>
            <w:tcMar/>
          </w:tcPr>
          <w:p w:rsidRPr="009735F8" w:rsidR="00724132" w:rsidP="02921DE3" w:rsidRDefault="00666265" w14:paraId="22020A5B" w14:textId="330D0CAA">
            <w:pPr>
              <w:widowControl w:val="1"/>
              <w:suppressAutoHyphens w:val="0"/>
              <w:spacing w:line="240" w:lineRule="auto"/>
              <w:jc w:val="left"/>
              <w:rPr>
                <w:rFonts w:eastAsia="Times New Roman"/>
                <w:b w:val="1"/>
                <w:bCs w:val="1"/>
                <w:noProof w:val="0"/>
                <w:kern w:val="0"/>
                <w:sz w:val="22"/>
                <w:szCs w:val="22"/>
                <w:lang w:val="et-EE" w:eastAsia="en-US" w:bidi="ar-SA"/>
              </w:rPr>
            </w:pPr>
            <w:r w:rsidRPr="02921DE3" w:rsidR="10732234">
              <w:rPr>
                <w:rFonts w:eastAsia="Times New Roman"/>
                <w:b w:val="1"/>
                <w:bCs w:val="1"/>
                <w:noProof w:val="0"/>
                <w:kern w:val="0"/>
                <w:sz w:val="22"/>
                <w:szCs w:val="22"/>
                <w:lang w:val="et-EE" w:eastAsia="en-US" w:bidi="ar-SA"/>
              </w:rPr>
              <w:t>8</w:t>
            </w:r>
            <w:r w:rsidRPr="02921DE3" w:rsidR="2D78375F">
              <w:rPr>
                <w:rFonts w:eastAsia="Times New Roman"/>
                <w:b w:val="1"/>
                <w:bCs w:val="1"/>
                <w:noProof w:val="0"/>
                <w:kern w:val="0"/>
                <w:sz w:val="22"/>
                <w:szCs w:val="22"/>
                <w:lang w:val="et-EE" w:eastAsia="en-US" w:bidi="ar-SA"/>
              </w:rPr>
              <w:t>. Hinnang toetatavate tegevuste tulemuslikkusele ja püstitatud eesmärkide saavutamisele</w:t>
            </w:r>
            <w:r w:rsidRPr="02921DE3" w:rsidR="00724132">
              <w:rPr>
                <w:rFonts w:eastAsia="Times New Roman"/>
                <w:b w:val="1"/>
                <w:bCs w:val="1"/>
                <w:noProof w:val="0"/>
                <w:kern w:val="0"/>
                <w:sz w:val="22"/>
                <w:szCs w:val="22"/>
                <w:vertAlign w:val="superscript"/>
                <w:lang w:val="et-EE" w:eastAsia="en-US" w:bidi="ar-SA"/>
              </w:rPr>
              <w:footnoteReference w:id="1"/>
            </w:r>
            <w:r w:rsidRPr="02921DE3" w:rsidR="2D78375F">
              <w:rPr>
                <w:rFonts w:eastAsia="Times New Roman"/>
                <w:b w:val="1"/>
                <w:bCs w:val="1"/>
                <w:noProof w:val="0"/>
                <w:kern w:val="0"/>
                <w:sz w:val="22"/>
                <w:szCs w:val="22"/>
                <w:lang w:val="et-EE" w:eastAsia="en-US" w:bidi="ar-SA"/>
              </w:rPr>
              <w:t xml:space="preserve"> </w:t>
            </w:r>
          </w:p>
        </w:tc>
      </w:tr>
      <w:tr w:rsidRPr="009735F8" w:rsidR="00724132" w:rsidTr="02921DE3" w14:paraId="7143FC5C" w14:textId="77777777">
        <w:tblPrEx>
          <w:tblBorders>
            <w:insideH w:val="single" w:color="auto" w:sz="4" w:space="0"/>
            <w:insideV w:val="single" w:color="auto" w:sz="4" w:space="0"/>
          </w:tblBorders>
        </w:tblPrEx>
        <w:trPr>
          <w:cantSplit/>
          <w:trHeight w:val="2115"/>
        </w:trPr>
        <w:tc>
          <w:tcPr>
            <w:tcW w:w="13916" w:type="dxa"/>
            <w:gridSpan w:val="4"/>
            <w:tcMar/>
          </w:tcPr>
          <w:p w:rsidRPr="009735F8" w:rsidR="00724132" w:rsidP="02921DE3" w:rsidRDefault="7D388224" w14:paraId="5A39AA38" w14:textId="253ADA2A">
            <w:pPr>
              <w:widowControl w:val="1"/>
              <w:suppressAutoHyphens w:val="0"/>
              <w:spacing w:line="240" w:lineRule="auto"/>
              <w:rPr>
                <w:rFonts w:eastAsia="Times New Roman"/>
                <w:noProof w:val="0"/>
                <w:kern w:val="0"/>
                <w:sz w:val="22"/>
                <w:szCs w:val="22"/>
                <w:lang w:val="et-EE"/>
              </w:rPr>
            </w:pPr>
            <w:r w:rsidRPr="02921DE3" w:rsidR="501E3E38">
              <w:rPr>
                <w:rFonts w:eastAsia="Times New Roman"/>
                <w:noProof w:val="0"/>
                <w:sz w:val="22"/>
                <w:szCs w:val="22"/>
                <w:lang w:val="et-EE" w:eastAsia="en-US" w:bidi="ar-SA"/>
              </w:rPr>
              <w:t xml:space="preserve">Planeeritud vahenditega täideti </w:t>
            </w:r>
            <w:r w:rsidRPr="02921DE3" w:rsidR="1B372EDC">
              <w:rPr>
                <w:rFonts w:eastAsia="Times New Roman"/>
                <w:noProof w:val="0"/>
                <w:sz w:val="22"/>
                <w:szCs w:val="22"/>
                <w:lang w:val="et-EE" w:eastAsia="en-US" w:bidi="ar-SA"/>
              </w:rPr>
              <w:t xml:space="preserve">enamik </w:t>
            </w:r>
            <w:r w:rsidRPr="02921DE3" w:rsidR="501E3E38">
              <w:rPr>
                <w:rFonts w:eastAsia="Times New Roman"/>
                <w:noProof w:val="0"/>
                <w:sz w:val="22"/>
                <w:szCs w:val="22"/>
                <w:lang w:val="et-EE" w:eastAsia="en-US" w:bidi="ar-SA"/>
              </w:rPr>
              <w:t>püsitatud eesmär</w:t>
            </w:r>
            <w:r w:rsidRPr="02921DE3" w:rsidR="13D2F930">
              <w:rPr>
                <w:rFonts w:eastAsia="Times New Roman"/>
                <w:noProof w:val="0"/>
                <w:sz w:val="22"/>
                <w:szCs w:val="22"/>
                <w:lang w:val="et-EE" w:eastAsia="en-US" w:bidi="ar-SA"/>
              </w:rPr>
              <w:t>ke, osad</w:t>
            </w:r>
            <w:r w:rsidRPr="02921DE3" w:rsidR="0FA6D79B">
              <w:rPr>
                <w:rFonts w:eastAsia="Times New Roman"/>
                <w:noProof w:val="0"/>
                <w:sz w:val="22"/>
                <w:szCs w:val="22"/>
                <w:lang w:val="et-EE" w:eastAsia="en-US" w:bidi="ar-SA"/>
              </w:rPr>
              <w:t xml:space="preserve"> </w:t>
            </w:r>
            <w:r w:rsidRPr="02921DE3" w:rsidR="13D2F930">
              <w:rPr>
                <w:rFonts w:eastAsia="Times New Roman"/>
                <w:noProof w:val="0"/>
                <w:sz w:val="22"/>
                <w:szCs w:val="22"/>
                <w:lang w:val="et-EE" w:eastAsia="en-US" w:bidi="ar-SA"/>
              </w:rPr>
              <w:t xml:space="preserve">tegevused ja nendeks ettenähtud vahendite kasutamine lükkus edasi 2026. </w:t>
            </w:r>
            <w:r w:rsidRPr="02921DE3" w:rsidR="593703BD">
              <w:rPr>
                <w:rFonts w:eastAsia="Times New Roman"/>
                <w:noProof w:val="0"/>
                <w:sz w:val="22"/>
                <w:szCs w:val="22"/>
                <w:lang w:val="et-EE" w:eastAsia="en-US" w:bidi="ar-SA"/>
              </w:rPr>
              <w:t>a</w:t>
            </w:r>
            <w:r w:rsidRPr="02921DE3" w:rsidR="13D2F930">
              <w:rPr>
                <w:rFonts w:eastAsia="Times New Roman"/>
                <w:noProof w:val="0"/>
                <w:sz w:val="22"/>
                <w:szCs w:val="22"/>
                <w:lang w:val="et-EE" w:eastAsia="en-US" w:bidi="ar-SA"/>
              </w:rPr>
              <w:t>asta</w:t>
            </w:r>
            <w:r w:rsidRPr="02921DE3" w:rsidR="74CEB2CA">
              <w:rPr>
                <w:rFonts w:eastAsia="Times New Roman"/>
                <w:noProof w:val="0"/>
                <w:sz w:val="22"/>
                <w:szCs w:val="22"/>
                <w:lang w:val="et-EE" w:eastAsia="en-US" w:bidi="ar-SA"/>
              </w:rPr>
              <w:t>sse</w:t>
            </w:r>
            <w:r w:rsidRPr="02921DE3" w:rsidR="6019FF13">
              <w:rPr>
                <w:rFonts w:eastAsia="Times New Roman"/>
                <w:noProof w:val="0"/>
                <w:sz w:val="22"/>
                <w:szCs w:val="22"/>
                <w:lang w:val="et-EE" w:eastAsia="en-US" w:bidi="ar-SA"/>
              </w:rPr>
              <w:t xml:space="preserve">. </w:t>
            </w:r>
            <w:r w:rsidRPr="02921DE3" w:rsidR="58D7C3AD">
              <w:rPr>
                <w:rFonts w:eastAsia="Times New Roman"/>
                <w:noProof w:val="0"/>
                <w:sz w:val="22"/>
                <w:szCs w:val="22"/>
                <w:lang w:val="et-EE" w:eastAsia="en-US" w:bidi="ar-SA"/>
              </w:rPr>
              <w:t xml:space="preserve">Peamiselt puudutas edasi lükkumine </w:t>
            </w:r>
            <w:r w:rsidRPr="02921DE3" w:rsidR="0E3320AF">
              <w:rPr>
                <w:rFonts w:eastAsia="Times New Roman"/>
                <w:noProof w:val="0"/>
                <w:sz w:val="22"/>
                <w:szCs w:val="22"/>
                <w:lang w:val="et-EE" w:eastAsia="en-US" w:bidi="ar-SA"/>
              </w:rPr>
              <w:t xml:space="preserve">hangetega seotud tegevusi, sest eeltöö sh hankepakettide ettevalmistamine võttis planeeritust kauem aega, tekkis vajadus täiendava sisendi </w:t>
            </w:r>
            <w:r w:rsidRPr="02921DE3" w:rsidR="0101766D">
              <w:rPr>
                <w:rFonts w:eastAsia="Times New Roman"/>
                <w:noProof w:val="0"/>
                <w:sz w:val="22"/>
                <w:szCs w:val="22"/>
                <w:lang w:val="et-EE" w:eastAsia="en-US" w:bidi="ar-SA"/>
              </w:rPr>
              <w:t>kogumiseks ja analüüsiks ning hankeprotsesside</w:t>
            </w:r>
            <w:r w:rsidRPr="02921DE3" w:rsidR="3A0EA1CD">
              <w:rPr>
                <w:rFonts w:eastAsia="Times New Roman"/>
                <w:noProof w:val="0"/>
                <w:sz w:val="22"/>
                <w:szCs w:val="22"/>
                <w:lang w:val="et-EE" w:eastAsia="en-US" w:bidi="ar-SA"/>
              </w:rPr>
              <w:t>st tulenevaga plaane korrigeerida.</w:t>
            </w:r>
            <w:r w:rsidRPr="02921DE3" w:rsidR="0101766D">
              <w:rPr>
                <w:rFonts w:eastAsia="Times New Roman"/>
                <w:noProof w:val="0"/>
                <w:sz w:val="22"/>
                <w:szCs w:val="22"/>
                <w:lang w:val="et-EE" w:eastAsia="en-US" w:bidi="ar-SA"/>
              </w:rPr>
              <w:t xml:space="preserve"> </w:t>
            </w:r>
            <w:r w:rsidRPr="02921DE3" w:rsidR="3F711E22">
              <w:rPr>
                <w:rFonts w:eastAsia="Times New Roman"/>
                <w:noProof w:val="0"/>
                <w:sz w:val="22"/>
                <w:szCs w:val="22"/>
                <w:lang w:val="et-EE" w:eastAsia="en-US" w:bidi="ar-SA"/>
              </w:rPr>
              <w:t>Kõik</w:t>
            </w:r>
            <w:r w:rsidRPr="02921DE3" w:rsidR="6004FB8A">
              <w:rPr>
                <w:rFonts w:eastAsia="Times New Roman"/>
                <w:noProof w:val="0"/>
                <w:sz w:val="22"/>
                <w:szCs w:val="22"/>
                <w:lang w:val="et-EE" w:eastAsia="en-US" w:bidi="ar-SA"/>
              </w:rPr>
              <w:t>ide</w:t>
            </w:r>
            <w:r w:rsidRPr="02921DE3" w:rsidR="3F711E22">
              <w:rPr>
                <w:rFonts w:eastAsia="Times New Roman"/>
                <w:noProof w:val="0"/>
                <w:sz w:val="22"/>
                <w:szCs w:val="22"/>
                <w:lang w:val="et-EE" w:eastAsia="en-US" w:bidi="ar-SA"/>
              </w:rPr>
              <w:t xml:space="preserve"> tegevuskavasse planeerinud</w:t>
            </w:r>
            <w:r w:rsidRPr="02921DE3" w:rsidR="03A72F58">
              <w:rPr>
                <w:rFonts w:eastAsia="Times New Roman"/>
                <w:noProof w:val="0"/>
                <w:sz w:val="22"/>
                <w:szCs w:val="22"/>
                <w:lang w:val="et-EE" w:eastAsia="en-US" w:bidi="ar-SA"/>
              </w:rPr>
              <w:t xml:space="preserve"> tegevus</w:t>
            </w:r>
            <w:r w:rsidRPr="02921DE3" w:rsidR="0A486289">
              <w:rPr>
                <w:rFonts w:eastAsia="Times New Roman"/>
                <w:noProof w:val="0"/>
                <w:sz w:val="22"/>
                <w:szCs w:val="22"/>
                <w:lang w:val="et-EE" w:eastAsia="en-US" w:bidi="ar-SA"/>
              </w:rPr>
              <w:t>tega liiguti tulemuste ja projektide eesmärkide suunas, samuti suurem osa v</w:t>
            </w:r>
            <w:r w:rsidRPr="02921DE3" w:rsidR="3F711E22">
              <w:rPr>
                <w:rFonts w:eastAsia="Times New Roman"/>
                <w:noProof w:val="0"/>
                <w:sz w:val="22"/>
                <w:szCs w:val="22"/>
                <w:lang w:val="et-EE" w:eastAsia="en-US" w:bidi="ar-SA"/>
              </w:rPr>
              <w:t>äljund</w:t>
            </w:r>
            <w:r w:rsidRPr="02921DE3" w:rsidR="356F518E">
              <w:rPr>
                <w:rFonts w:eastAsia="Times New Roman"/>
                <w:noProof w:val="0"/>
                <w:sz w:val="22"/>
                <w:szCs w:val="22"/>
                <w:lang w:val="et-EE" w:eastAsia="en-US" w:bidi="ar-SA"/>
              </w:rPr>
              <w:t>eid</w:t>
            </w:r>
            <w:r w:rsidRPr="02921DE3" w:rsidR="3F711E22">
              <w:rPr>
                <w:rFonts w:eastAsia="Times New Roman"/>
                <w:noProof w:val="0"/>
                <w:sz w:val="22"/>
                <w:szCs w:val="22"/>
                <w:lang w:val="et-EE" w:eastAsia="en-US" w:bidi="ar-SA"/>
              </w:rPr>
              <w:t xml:space="preserve"> said saavutatud</w:t>
            </w:r>
            <w:r w:rsidRPr="02921DE3" w:rsidR="360405FF">
              <w:rPr>
                <w:rFonts w:eastAsia="Times New Roman"/>
                <w:noProof w:val="0"/>
                <w:sz w:val="22"/>
                <w:szCs w:val="22"/>
                <w:lang w:val="et-EE" w:eastAsia="en-US" w:bidi="ar-SA"/>
              </w:rPr>
              <w:t xml:space="preserve">. </w:t>
            </w:r>
            <w:r w:rsidRPr="02921DE3" w:rsidR="7B1AECDB">
              <w:rPr>
                <w:rFonts w:eastAsia="Times New Roman"/>
                <w:noProof w:val="0"/>
                <w:sz w:val="22"/>
                <w:szCs w:val="22"/>
                <w:lang w:val="et-EE"/>
              </w:rPr>
              <w:t>Projektiga liigutakse seatud eesmärkide täitmise poole stabiilselt, eesmärkide saa</w:t>
            </w:r>
            <w:r w:rsidRPr="02921DE3" w:rsidR="715DACC4">
              <w:rPr>
                <w:rFonts w:eastAsia="Times New Roman"/>
                <w:noProof w:val="0"/>
                <w:sz w:val="22"/>
                <w:szCs w:val="22"/>
                <w:lang w:val="et-EE"/>
              </w:rPr>
              <w:t xml:space="preserve">vutamine on </w:t>
            </w:r>
            <w:r w:rsidRPr="02921DE3" w:rsidR="715DACC4">
              <w:rPr>
                <w:rFonts w:eastAsia="Times New Roman"/>
                <w:noProof w:val="0"/>
                <w:sz w:val="22"/>
                <w:szCs w:val="22"/>
                <w:lang w:val="et-EE"/>
              </w:rPr>
              <w:t>võimalik.</w:t>
            </w:r>
            <w:r w:rsidRPr="02921DE3" w:rsidR="03FC59A7">
              <w:rPr>
                <w:rFonts w:eastAsia="Times New Roman"/>
                <w:noProof w:val="0"/>
                <w:sz w:val="22"/>
                <w:szCs w:val="22"/>
                <w:lang w:val="et-EE"/>
              </w:rPr>
              <w:t xml:space="preserve"> </w:t>
            </w:r>
            <w:r w:rsidRPr="02921DE3" w:rsidR="715DACC4">
              <w:rPr>
                <w:rFonts w:eastAsia="Times New Roman"/>
                <w:noProof w:val="0"/>
                <w:sz w:val="22"/>
                <w:szCs w:val="22"/>
                <w:lang w:val="et-EE"/>
              </w:rPr>
              <w:t>Eesmärkide</w:t>
            </w:r>
            <w:r w:rsidRPr="02921DE3" w:rsidR="715DACC4">
              <w:rPr>
                <w:rFonts w:eastAsia="Times New Roman"/>
                <w:noProof w:val="0"/>
                <w:sz w:val="22"/>
                <w:szCs w:val="22"/>
                <w:lang w:val="et-EE"/>
              </w:rPr>
              <w:t xml:space="preserve"> s</w:t>
            </w:r>
            <w:r w:rsidRPr="02921DE3" w:rsidR="7B1AECDB">
              <w:rPr>
                <w:rFonts w:eastAsia="Times New Roman"/>
                <w:noProof w:val="0"/>
                <w:sz w:val="22"/>
                <w:szCs w:val="22"/>
                <w:lang w:val="et-EE"/>
              </w:rPr>
              <w:t>aavutamis</w:t>
            </w:r>
            <w:r w:rsidRPr="02921DE3" w:rsidR="7B1AECDB">
              <w:rPr>
                <w:rFonts w:eastAsia="Times New Roman"/>
                <w:noProof w:val="0"/>
                <w:sz w:val="22"/>
                <w:szCs w:val="22"/>
                <w:lang w:val="et-EE"/>
              </w:rPr>
              <w:t>t soodusta</w:t>
            </w:r>
            <w:r w:rsidRPr="02921DE3" w:rsidR="22804DFD">
              <w:rPr>
                <w:rFonts w:eastAsia="Times New Roman"/>
                <w:noProof w:val="0"/>
                <w:sz w:val="22"/>
                <w:szCs w:val="22"/>
                <w:lang w:val="et-EE"/>
              </w:rPr>
              <w:t>b hästi koostööle ja tegutsema saanud projekt</w:t>
            </w:r>
            <w:r w:rsidRPr="02921DE3" w:rsidR="263C5AD9">
              <w:rPr>
                <w:rFonts w:eastAsia="Times New Roman"/>
                <w:noProof w:val="0"/>
                <w:sz w:val="22"/>
                <w:szCs w:val="22"/>
                <w:lang w:val="et-EE"/>
              </w:rPr>
              <w:t>it</w:t>
            </w:r>
            <w:r w:rsidRPr="02921DE3" w:rsidR="22804DFD">
              <w:rPr>
                <w:rFonts w:eastAsia="Times New Roman"/>
                <w:noProof w:val="0"/>
                <w:sz w:val="22"/>
                <w:szCs w:val="22"/>
                <w:lang w:val="et-EE"/>
              </w:rPr>
              <w:t>iim,</w:t>
            </w:r>
            <w:r w:rsidRPr="02921DE3" w:rsidR="5A6286CC">
              <w:rPr>
                <w:rFonts w:eastAsia="Times New Roman"/>
                <w:noProof w:val="0"/>
                <w:sz w:val="22"/>
                <w:szCs w:val="22"/>
                <w:lang w:val="et-EE"/>
              </w:rPr>
              <w:t xml:space="preserve"> </w:t>
            </w:r>
            <w:r w:rsidRPr="02921DE3" w:rsidR="5A6286CC">
              <w:rPr>
                <w:rFonts w:eastAsia="Times New Roman"/>
                <w:noProof w:val="0"/>
                <w:sz w:val="22"/>
                <w:szCs w:val="22"/>
                <w:lang w:val="et-EE"/>
              </w:rPr>
              <w:t>KÜSKi</w:t>
            </w:r>
            <w:r w:rsidRPr="02921DE3" w:rsidR="5A6286CC">
              <w:rPr>
                <w:rFonts w:eastAsia="Times New Roman"/>
                <w:noProof w:val="0"/>
                <w:sz w:val="22"/>
                <w:szCs w:val="22"/>
                <w:lang w:val="et-EE"/>
              </w:rPr>
              <w:t xml:space="preserve"> raamatupidaja ja IT-juhi panus </w:t>
            </w:r>
            <w:r w:rsidRPr="02921DE3" w:rsidR="5205E5B8">
              <w:rPr>
                <w:rFonts w:eastAsia="Times New Roman"/>
                <w:noProof w:val="0"/>
                <w:sz w:val="22"/>
                <w:szCs w:val="22"/>
                <w:lang w:val="et-EE"/>
              </w:rPr>
              <w:t>administratiivsete</w:t>
            </w:r>
            <w:r w:rsidRPr="02921DE3" w:rsidR="5A6286CC">
              <w:rPr>
                <w:rFonts w:eastAsia="Times New Roman"/>
                <w:noProof w:val="0"/>
                <w:sz w:val="22"/>
                <w:szCs w:val="22"/>
                <w:lang w:val="et-EE"/>
              </w:rPr>
              <w:t xml:space="preserve"> tegevuste juures ning</w:t>
            </w:r>
            <w:r w:rsidRPr="02921DE3" w:rsidR="22804DFD">
              <w:rPr>
                <w:rFonts w:eastAsia="Times New Roman"/>
                <w:noProof w:val="0"/>
                <w:sz w:val="22"/>
                <w:szCs w:val="22"/>
                <w:lang w:val="et-EE"/>
              </w:rPr>
              <w:t xml:space="preserve"> </w:t>
            </w:r>
            <w:r w:rsidRPr="02921DE3" w:rsidR="22804DFD">
              <w:rPr>
                <w:rFonts w:eastAsia="Times New Roman"/>
                <w:noProof w:val="0"/>
                <w:sz w:val="22"/>
                <w:szCs w:val="22"/>
                <w:lang w:val="et-EE"/>
              </w:rPr>
              <w:t>varasemad ja projekti senise tegevuse raames loodud koostöö</w:t>
            </w:r>
            <w:r w:rsidRPr="02921DE3" w:rsidR="007A9246">
              <w:rPr>
                <w:rFonts w:eastAsia="Times New Roman"/>
                <w:noProof w:val="0"/>
                <w:sz w:val="22"/>
                <w:szCs w:val="22"/>
                <w:lang w:val="et-EE"/>
              </w:rPr>
              <w:t>suhted,</w:t>
            </w:r>
            <w:r w:rsidRPr="02921DE3" w:rsidR="22804DFD">
              <w:rPr>
                <w:rFonts w:eastAsia="Times New Roman"/>
                <w:noProof w:val="0"/>
                <w:sz w:val="22"/>
                <w:szCs w:val="22"/>
                <w:lang w:val="et-EE"/>
              </w:rPr>
              <w:t xml:space="preserve"> sotsiaa</w:t>
            </w:r>
            <w:r w:rsidRPr="02921DE3" w:rsidR="388F72D6">
              <w:rPr>
                <w:rFonts w:eastAsia="Times New Roman"/>
                <w:noProof w:val="0"/>
                <w:sz w:val="22"/>
                <w:szCs w:val="22"/>
                <w:lang w:val="et-EE"/>
              </w:rPr>
              <w:t>lse innovatsiooni ja sotsiaalse ettevõtluse tegus võrgustik</w:t>
            </w:r>
            <w:r w:rsidRPr="02921DE3" w:rsidR="30D11394">
              <w:rPr>
                <w:rFonts w:eastAsia="Times New Roman"/>
                <w:noProof w:val="0"/>
                <w:sz w:val="22"/>
                <w:szCs w:val="22"/>
                <w:lang w:val="et-EE"/>
              </w:rPr>
              <w:t>. Kindlaid</w:t>
            </w:r>
            <w:r w:rsidRPr="02921DE3" w:rsidR="6B5346A5">
              <w:rPr>
                <w:rFonts w:eastAsia="Times New Roman"/>
                <w:noProof w:val="0"/>
                <w:sz w:val="22"/>
                <w:szCs w:val="22"/>
                <w:lang w:val="et-EE"/>
              </w:rPr>
              <w:t xml:space="preserve"> eesmärkide saavutamise</w:t>
            </w:r>
            <w:r w:rsidRPr="02921DE3" w:rsidR="30D11394">
              <w:rPr>
                <w:rFonts w:eastAsia="Times New Roman"/>
                <w:noProof w:val="0"/>
                <w:sz w:val="22"/>
                <w:szCs w:val="22"/>
                <w:lang w:val="et-EE"/>
              </w:rPr>
              <w:t xml:space="preserve"> takistavaid tegureid </w:t>
            </w:r>
            <w:r w:rsidRPr="02921DE3" w:rsidR="7B1AECDB">
              <w:rPr>
                <w:rFonts w:eastAsia="Times New Roman"/>
                <w:noProof w:val="0"/>
                <w:sz w:val="22"/>
                <w:szCs w:val="22"/>
                <w:lang w:val="et-EE"/>
              </w:rPr>
              <w:t>(sisemis</w:t>
            </w:r>
            <w:r w:rsidRPr="02921DE3" w:rsidR="70C51B27">
              <w:rPr>
                <w:rFonts w:eastAsia="Times New Roman"/>
                <w:noProof w:val="0"/>
                <w:sz w:val="22"/>
                <w:szCs w:val="22"/>
                <w:lang w:val="et-EE"/>
              </w:rPr>
              <w:t>i</w:t>
            </w:r>
            <w:r w:rsidRPr="02921DE3" w:rsidR="7B1AECDB">
              <w:rPr>
                <w:rFonts w:eastAsia="Times New Roman"/>
                <w:noProof w:val="0"/>
                <w:sz w:val="22"/>
                <w:szCs w:val="22"/>
                <w:lang w:val="et-EE"/>
              </w:rPr>
              <w:t xml:space="preserve"> ning välise</w:t>
            </w:r>
            <w:r w:rsidRPr="02921DE3" w:rsidR="5C654679">
              <w:rPr>
                <w:rFonts w:eastAsia="Times New Roman"/>
                <w:noProof w:val="0"/>
                <w:sz w:val="22"/>
                <w:szCs w:val="22"/>
                <w:lang w:val="et-EE"/>
              </w:rPr>
              <w:t>i</w:t>
            </w:r>
            <w:r w:rsidRPr="02921DE3" w:rsidR="7B1AECDB">
              <w:rPr>
                <w:rFonts w:eastAsia="Times New Roman"/>
                <w:noProof w:val="0"/>
                <w:sz w:val="22"/>
                <w:szCs w:val="22"/>
                <w:lang w:val="et-EE"/>
              </w:rPr>
              <w:t>d)</w:t>
            </w:r>
            <w:r w:rsidRPr="02921DE3" w:rsidR="272169E3">
              <w:rPr>
                <w:rFonts w:eastAsia="Times New Roman"/>
                <w:noProof w:val="0"/>
                <w:sz w:val="22"/>
                <w:szCs w:val="22"/>
                <w:lang w:val="et-EE"/>
              </w:rPr>
              <w:t xml:space="preserve"> praegu näha ei ole.</w:t>
            </w:r>
            <w:r w:rsidRPr="02921DE3" w:rsidR="13A3783B">
              <w:rPr>
                <w:rFonts w:eastAsia="Times New Roman"/>
                <w:noProof w:val="0"/>
                <w:sz w:val="22"/>
                <w:szCs w:val="22"/>
                <w:lang w:val="et-EE"/>
              </w:rPr>
              <w:t xml:space="preserve"> </w:t>
            </w:r>
          </w:p>
        </w:tc>
      </w:tr>
      <w:tr w:rsidRPr="009735F8" w:rsidR="00724132" w:rsidTr="02921DE3" w14:paraId="4C568247" w14:textId="77777777">
        <w:tblPrEx>
          <w:tblBorders>
            <w:top w:val="none" w:color="auto" w:sz="0" w:space="0"/>
            <w:left w:val="none" w:color="auto" w:sz="0" w:space="0"/>
            <w:bottom w:val="none" w:color="auto" w:sz="0" w:space="0"/>
            <w:right w:val="none" w:color="auto" w:sz="0" w:space="0"/>
          </w:tblBorders>
          <w:tblLook w:val="04A0" w:firstRow="1" w:lastRow="0" w:firstColumn="1" w:lastColumn="0" w:noHBand="0" w:noVBand="1"/>
        </w:tblPrEx>
        <w:trPr>
          <w:gridBefore w:val="1"/>
          <w:gridAfter w:val="1"/>
          <w:wBefore w:w="86" w:type="dxa"/>
          <w:wAfter w:w="13140" w:type="dxa"/>
          <w:trHeight w:val="254"/>
        </w:trPr>
        <w:tc>
          <w:tcPr>
            <w:tcW w:w="345" w:type="dxa"/>
            <w:tcBorders>
              <w:top w:val="single" w:color="000000" w:themeColor="text1" w:sz="0" w:space="0"/>
              <w:left w:val="single" w:color="000000" w:themeColor="text1" w:sz="0" w:space="0"/>
              <w:bottom w:val="single" w:color="000000" w:themeColor="text1" w:sz="0" w:space="0"/>
              <w:right w:val="single" w:color="000000" w:themeColor="text1" w:sz="0" w:space="0"/>
            </w:tcBorders>
            <w:tcMar/>
          </w:tcPr>
          <w:p w:rsidRPr="009735F8" w:rsidR="00724132" w:rsidP="004E4345" w:rsidRDefault="00724132" w14:paraId="1264F814" w14:textId="77777777">
            <w:pPr>
              <w:widowControl/>
              <w:suppressAutoHyphens w:val="0"/>
              <w:spacing w:line="240" w:lineRule="auto"/>
              <w:jc w:val="left"/>
            </w:pPr>
          </w:p>
        </w:tc>
        <w:tc>
          <w:tcPr>
            <w:tcW w:w="345" w:type="dxa"/>
            <w:tcBorders>
              <w:top w:val="single" w:color="000000" w:themeColor="text1" w:sz="0" w:space="0"/>
              <w:left w:val="single" w:color="000000" w:themeColor="text1" w:sz="0" w:space="0"/>
              <w:bottom w:val="single" w:color="000000" w:themeColor="text1" w:sz="0" w:space="0"/>
              <w:right w:val="single" w:color="000000" w:themeColor="text1" w:sz="0" w:space="0"/>
            </w:tcBorders>
            <w:tcMar/>
          </w:tcPr>
          <w:p w:rsidRPr="009735F8" w:rsidR="00724132" w:rsidP="004E4345" w:rsidRDefault="00724132" w14:paraId="468DE351" w14:textId="77777777">
            <w:pPr>
              <w:widowControl/>
              <w:suppressAutoHyphens w:val="0"/>
              <w:spacing w:line="240" w:lineRule="auto"/>
              <w:jc w:val="left"/>
            </w:pPr>
          </w:p>
        </w:tc>
      </w:tr>
    </w:tbl>
    <w:p w:rsidR="69C0F71B" w:rsidP="69C0F71B" w:rsidRDefault="69C0F71B" w14:paraId="755C5DF2" w14:textId="3BC56FF1">
      <w:pPr>
        <w:widowControl/>
        <w:tabs>
          <w:tab w:val="left" w:pos="13750"/>
        </w:tabs>
        <w:spacing w:line="240" w:lineRule="auto"/>
        <w:ind w:right="621"/>
        <w:rPr>
          <w:rFonts w:eastAsia="Times New Roman"/>
          <w:b/>
          <w:bCs/>
          <w:sz w:val="23"/>
          <w:szCs w:val="23"/>
          <w:lang w:eastAsia="en-US" w:bidi="ar-SA"/>
        </w:rPr>
      </w:pPr>
    </w:p>
    <w:p w:rsidR="00724132" w:rsidP="008103B7" w:rsidRDefault="00724132" w14:paraId="39B763D2" w14:textId="1DF204E4">
      <w:pPr>
        <w:widowControl/>
        <w:tabs>
          <w:tab w:val="left" w:pos="13750"/>
        </w:tabs>
        <w:suppressAutoHyphens w:val="0"/>
        <w:spacing w:line="240" w:lineRule="auto"/>
        <w:ind w:right="621"/>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w:t>
      </w:r>
      <w:r w:rsidR="00666265">
        <w:rPr>
          <w:rFonts w:eastAsia="Times New Roman"/>
          <w:b/>
          <w:bCs/>
          <w:kern w:val="0"/>
          <w:sz w:val="23"/>
          <w:szCs w:val="23"/>
          <w:lang w:eastAsia="en-US" w:bidi="ar-SA"/>
        </w:rPr>
        <w:t xml:space="preserve">tulemusraamistiku näitajate täitmise kohta (halduslepingu lisa nr </w:t>
      </w:r>
      <w:r w:rsidR="00B46E70">
        <w:rPr>
          <w:rFonts w:eastAsia="Times New Roman"/>
          <w:b/>
          <w:bCs/>
          <w:kern w:val="0"/>
          <w:sz w:val="23"/>
          <w:szCs w:val="23"/>
          <w:lang w:eastAsia="en-US" w:bidi="ar-SA"/>
        </w:rPr>
        <w:t>2</w:t>
      </w:r>
      <w:r w:rsidR="00666265">
        <w:rPr>
          <w:rFonts w:eastAsia="Times New Roman"/>
          <w:b/>
          <w:bCs/>
          <w:kern w:val="0"/>
          <w:sz w:val="23"/>
          <w:szCs w:val="23"/>
          <w:lang w:eastAsia="en-US" w:bidi="ar-SA"/>
        </w:rPr>
        <w:t xml:space="preserve"> vormi</w:t>
      </w:r>
      <w:r w:rsidR="00B46E70">
        <w:rPr>
          <w:rFonts w:eastAsia="Times New Roman"/>
          <w:b/>
          <w:bCs/>
          <w:kern w:val="0"/>
          <w:sz w:val="23"/>
          <w:szCs w:val="23"/>
          <w:lang w:eastAsia="en-US" w:bidi="ar-SA"/>
        </w:rPr>
        <w:t>l</w:t>
      </w:r>
      <w:r w:rsidR="00666265">
        <w:rPr>
          <w:rFonts w:eastAsia="Times New Roman"/>
          <w:b/>
          <w:bCs/>
          <w:kern w:val="0"/>
          <w:sz w:val="23"/>
          <w:szCs w:val="23"/>
          <w:lang w:eastAsia="en-US" w:bidi="ar-SA"/>
        </w:rPr>
        <w:t xml:space="preserve">) ja </w:t>
      </w:r>
      <w:r w:rsidRPr="009735F8">
        <w:rPr>
          <w:rFonts w:eastAsia="Times New Roman"/>
          <w:b/>
          <w:bCs/>
          <w:kern w:val="0"/>
          <w:sz w:val="23"/>
          <w:szCs w:val="23"/>
          <w:lang w:eastAsia="en-US" w:bidi="ar-SA"/>
        </w:rPr>
        <w:t>toetatavate tegevuste eelarve täitmise kohta</w:t>
      </w:r>
      <w:r>
        <w:rPr>
          <w:rFonts w:eastAsia="Times New Roman"/>
          <w:b/>
          <w:bCs/>
          <w:kern w:val="0"/>
          <w:sz w:val="23"/>
          <w:szCs w:val="23"/>
          <w:lang w:eastAsia="en-US" w:bidi="ar-SA"/>
        </w:rPr>
        <w:t xml:space="preserve"> (</w:t>
      </w:r>
      <w:r w:rsidR="00666265">
        <w:rPr>
          <w:rFonts w:eastAsia="Times New Roman"/>
          <w:b/>
          <w:bCs/>
          <w:kern w:val="0"/>
          <w:sz w:val="23"/>
          <w:szCs w:val="23"/>
          <w:lang w:eastAsia="en-US" w:bidi="ar-SA"/>
        </w:rPr>
        <w:t>halduslepingu</w:t>
      </w:r>
      <w:r>
        <w:rPr>
          <w:rFonts w:eastAsia="Times New Roman"/>
          <w:b/>
          <w:bCs/>
          <w:kern w:val="0"/>
          <w:sz w:val="23"/>
          <w:szCs w:val="23"/>
          <w:lang w:eastAsia="en-US" w:bidi="ar-SA"/>
        </w:rPr>
        <w:t xml:space="preserve"> lisa</w:t>
      </w:r>
      <w:r w:rsidR="00B46E70">
        <w:rPr>
          <w:rFonts w:eastAsia="Times New Roman"/>
          <w:b/>
          <w:bCs/>
          <w:kern w:val="0"/>
          <w:sz w:val="23"/>
          <w:szCs w:val="23"/>
          <w:lang w:eastAsia="en-US" w:bidi="ar-SA"/>
        </w:rPr>
        <w:t xml:space="preserve"> nr</w:t>
      </w:r>
      <w:r>
        <w:rPr>
          <w:rFonts w:eastAsia="Times New Roman"/>
          <w:b/>
          <w:bCs/>
          <w:kern w:val="0"/>
          <w:sz w:val="23"/>
          <w:szCs w:val="23"/>
          <w:lang w:eastAsia="en-US" w:bidi="ar-SA"/>
        </w:rPr>
        <w:t xml:space="preserve"> </w:t>
      </w:r>
      <w:r w:rsidR="00666265">
        <w:rPr>
          <w:rFonts w:eastAsia="Times New Roman"/>
          <w:b/>
          <w:bCs/>
          <w:kern w:val="0"/>
          <w:sz w:val="23"/>
          <w:szCs w:val="23"/>
          <w:lang w:eastAsia="en-US" w:bidi="ar-SA"/>
        </w:rPr>
        <w:t>5</w:t>
      </w:r>
      <w:r>
        <w:rPr>
          <w:rFonts w:eastAsia="Times New Roman"/>
          <w:b/>
          <w:bCs/>
          <w:kern w:val="0"/>
          <w:sz w:val="23"/>
          <w:szCs w:val="23"/>
          <w:lang w:eastAsia="en-US" w:bidi="ar-SA"/>
        </w:rPr>
        <w:t xml:space="preserve"> vormi</w:t>
      </w:r>
      <w:r w:rsidR="00666265">
        <w:rPr>
          <w:rFonts w:eastAsia="Times New Roman"/>
          <w:b/>
          <w:bCs/>
          <w:kern w:val="0"/>
          <w:sz w:val="23"/>
          <w:szCs w:val="23"/>
          <w:lang w:eastAsia="en-US" w:bidi="ar-SA"/>
        </w:rPr>
        <w:t>l</w:t>
      </w:r>
      <w:r>
        <w:rPr>
          <w:rFonts w:eastAsia="Times New Roman"/>
          <w:b/>
          <w:bCs/>
          <w:kern w:val="0"/>
          <w:sz w:val="23"/>
          <w:szCs w:val="23"/>
          <w:lang w:eastAsia="en-US" w:bidi="ar-SA"/>
        </w:rPr>
        <w:t>)</w:t>
      </w:r>
      <w:r w:rsidRPr="009735F8">
        <w:rPr>
          <w:rFonts w:eastAsia="Times New Roman"/>
          <w:b/>
          <w:bCs/>
          <w:kern w:val="0"/>
          <w:sz w:val="23"/>
          <w:szCs w:val="23"/>
          <w:lang w:eastAsia="en-US" w:bidi="ar-SA"/>
        </w:rPr>
        <w:t>.</w:t>
      </w:r>
    </w:p>
    <w:p w:rsidR="00724132" w:rsidP="00724132" w:rsidRDefault="00724132" w14:paraId="4B7D36D8" w14:textId="77777777">
      <w:pPr>
        <w:widowControl/>
        <w:suppressAutoHyphens w:val="0"/>
        <w:spacing w:line="240" w:lineRule="auto"/>
        <w:rPr>
          <w:rFonts w:eastAsia="Times New Roman"/>
          <w:b/>
          <w:bCs/>
          <w:kern w:val="0"/>
          <w:sz w:val="23"/>
          <w:szCs w:val="23"/>
          <w:lang w:eastAsia="en-US" w:bidi="ar-SA"/>
        </w:rPr>
      </w:pPr>
    </w:p>
    <w:p w:rsidRPr="009735F8" w:rsidR="00724132" w:rsidP="00724132" w:rsidRDefault="00724132" w14:paraId="1DADE838" w14:textId="77777777">
      <w:pPr>
        <w:widowControl/>
        <w:suppressAutoHyphens w:val="0"/>
        <w:spacing w:line="240" w:lineRule="auto"/>
        <w:rPr>
          <w:rFonts w:eastAsia="Times New Roman"/>
          <w:b/>
          <w:bCs/>
          <w:kern w:val="0"/>
          <w:sz w:val="22"/>
          <w:szCs w:val="22"/>
          <w:lang w:eastAsia="en-US" w:bidi="ar-SA"/>
        </w:rPr>
      </w:pPr>
    </w:p>
    <w:tbl>
      <w:tblPr>
        <w:tblW w:w="1094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06"/>
        <w:gridCol w:w="4536"/>
        <w:gridCol w:w="3402"/>
      </w:tblGrid>
      <w:tr w:rsidRPr="009735F8" w:rsidR="00724132" w:rsidTr="02921DE3" w14:paraId="56031F62" w14:textId="77777777">
        <w:trPr>
          <w:cantSplit/>
          <w:trHeight w:val="263"/>
        </w:trPr>
        <w:tc>
          <w:tcPr>
            <w:tcW w:w="3006" w:type="dxa"/>
            <w:shd w:val="clear" w:color="auto" w:fill="auto"/>
            <w:tcMar/>
          </w:tcPr>
          <w:p w:rsidRPr="009735F8" w:rsidR="00724132" w:rsidP="004E4345" w:rsidRDefault="00724132" w14:paraId="33B26777" w14:textId="77777777">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4536" w:type="dxa"/>
            <w:shd w:val="clear" w:color="auto" w:fill="auto"/>
            <w:tcMar/>
          </w:tcPr>
          <w:p w:rsidRPr="009735F8" w:rsidR="00724132" w:rsidP="004E4345" w:rsidRDefault="00724132" w14:paraId="5E37FFC5" w14:textId="77777777">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clear" w:color="auto" w:fill="auto"/>
            <w:tcMar/>
          </w:tcPr>
          <w:p w:rsidRPr="009735F8" w:rsidR="00724132" w:rsidP="004E4345" w:rsidRDefault="00724132" w14:paraId="255C039B" w14:textId="77777777">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Pr="009735F8" w:rsidR="00724132" w:rsidTr="02921DE3" w14:paraId="1662BDCB" w14:textId="77777777">
        <w:trPr>
          <w:cantSplit/>
          <w:trHeight w:val="607"/>
        </w:trPr>
        <w:tc>
          <w:tcPr>
            <w:tcW w:w="3006" w:type="dxa"/>
            <w:tcMar/>
          </w:tcPr>
          <w:p w:rsidRPr="009735F8" w:rsidR="00724132" w:rsidP="69C0F71B" w:rsidRDefault="4E09E03A" w14:paraId="50D7D6C8" w14:textId="15307518">
            <w:pPr>
              <w:widowControl/>
              <w:spacing w:line="240" w:lineRule="auto"/>
              <w:jc w:val="left"/>
            </w:pPr>
            <w:r w:rsidRPr="69C0F71B">
              <w:rPr>
                <w:rFonts w:eastAsia="Times New Roman"/>
                <w:i/>
                <w:iCs/>
                <w:sz w:val="22"/>
                <w:szCs w:val="22"/>
                <w:lang w:eastAsia="en-US" w:bidi="ar-SA"/>
              </w:rPr>
              <w:t>Evelyn Valtin</w:t>
            </w:r>
          </w:p>
        </w:tc>
        <w:tc>
          <w:tcPr>
            <w:tcW w:w="4536" w:type="dxa"/>
            <w:tcMar/>
          </w:tcPr>
          <w:p w:rsidRPr="009735F8" w:rsidR="00724132" w:rsidP="004E4345" w:rsidRDefault="4E09E03A" w14:paraId="03578AE1" w14:textId="36493678">
            <w:pPr>
              <w:widowControl/>
              <w:suppressAutoHyphens w:val="0"/>
              <w:spacing w:line="240" w:lineRule="auto"/>
              <w:jc w:val="left"/>
              <w:rPr>
                <w:rFonts w:eastAsia="Times New Roman"/>
                <w:kern w:val="0"/>
                <w:sz w:val="22"/>
                <w:szCs w:val="22"/>
                <w:lang w:eastAsia="en-US" w:bidi="ar-SA"/>
              </w:rPr>
            </w:pPr>
            <w:r w:rsidRPr="69C0F71B">
              <w:rPr>
                <w:rFonts w:eastAsia="Times New Roman"/>
                <w:sz w:val="22"/>
                <w:szCs w:val="22"/>
                <w:lang w:eastAsia="en-US" w:bidi="ar-SA"/>
              </w:rPr>
              <w:t>Projektijuht</w:t>
            </w:r>
          </w:p>
        </w:tc>
        <w:tc>
          <w:tcPr>
            <w:tcW w:w="3402" w:type="dxa"/>
            <w:tcMar/>
          </w:tcPr>
          <w:p w:rsidRPr="009735F8" w:rsidR="00724132" w:rsidP="02921DE3" w:rsidRDefault="008324AA" w14:paraId="6FA06D5F" w14:textId="0241653E">
            <w:pPr>
              <w:widowControl w:val="1"/>
              <w:suppressAutoHyphens w:val="0"/>
              <w:spacing w:line="240" w:lineRule="auto"/>
              <w:rPr>
                <w:rFonts w:eastAsia="Times New Roman"/>
                <w:sz w:val="22"/>
                <w:szCs w:val="22"/>
                <w:lang w:eastAsia="en-US" w:bidi="ar-SA"/>
              </w:rPr>
            </w:pPr>
            <w:r w:rsidRPr="02921DE3" w:rsidR="2C3E0212">
              <w:rPr>
                <w:rFonts w:eastAsia="Times New Roman"/>
                <w:sz w:val="22"/>
                <w:szCs w:val="22"/>
                <w:lang w:eastAsia="en-US" w:bidi="ar-SA"/>
              </w:rPr>
              <w:t>30.01.2026</w:t>
            </w:r>
          </w:p>
          <w:p w:rsidRPr="009735F8" w:rsidR="00724132" w:rsidP="004E4345" w:rsidRDefault="008324AA" w14:paraId="50779382" w14:textId="19C1C504">
            <w:pPr>
              <w:widowControl w:val="1"/>
              <w:suppressAutoHyphens w:val="0"/>
              <w:spacing w:line="240" w:lineRule="auto"/>
              <w:rPr>
                <w:rFonts w:eastAsia="Times New Roman"/>
                <w:kern w:val="0"/>
                <w:sz w:val="22"/>
                <w:szCs w:val="22"/>
                <w:lang w:eastAsia="en-US" w:bidi="ar-SA"/>
              </w:rPr>
            </w:pPr>
          </w:p>
        </w:tc>
      </w:tr>
    </w:tbl>
    <w:p w:rsidRPr="009735F8" w:rsidR="00724132" w:rsidP="00724132" w:rsidRDefault="00724132" w14:paraId="6517C6DF" w14:textId="77777777">
      <w:pPr>
        <w:widowControl/>
        <w:suppressAutoHyphens w:val="0"/>
        <w:spacing w:line="240" w:lineRule="auto"/>
        <w:rPr>
          <w:rFonts w:eastAsia="Times New Roman"/>
          <w:b/>
          <w:bCs/>
          <w:kern w:val="0"/>
          <w:sz w:val="22"/>
          <w:szCs w:val="22"/>
          <w:lang w:eastAsia="en-US" w:bidi="ar-SA"/>
        </w:rPr>
      </w:pPr>
    </w:p>
    <w:p w:rsidRPr="009735F8" w:rsidR="00724132" w:rsidP="00724132" w:rsidRDefault="00724132" w14:paraId="5C3546B5" w14:textId="7777777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1094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06"/>
        <w:gridCol w:w="4536"/>
        <w:gridCol w:w="3402"/>
      </w:tblGrid>
      <w:tr w:rsidRPr="009735F8" w:rsidR="00724132" w:rsidTr="02921DE3" w14:paraId="63F79076" w14:textId="77777777">
        <w:trPr>
          <w:cantSplit/>
          <w:trHeight w:val="259"/>
        </w:trPr>
        <w:tc>
          <w:tcPr>
            <w:tcW w:w="3006" w:type="dxa"/>
            <w:shd w:val="clear" w:color="auto" w:fill="auto"/>
            <w:tcMar/>
          </w:tcPr>
          <w:p w:rsidRPr="009735F8" w:rsidR="00724132" w:rsidP="004E4345" w:rsidRDefault="00724132" w14:paraId="02E6649A" w14:textId="77777777">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4536" w:type="dxa"/>
            <w:shd w:val="clear" w:color="auto" w:fill="auto"/>
            <w:tcMar/>
          </w:tcPr>
          <w:p w:rsidRPr="009735F8" w:rsidR="00724132" w:rsidP="004E4345" w:rsidRDefault="00724132" w14:paraId="5BAE0910" w14:textId="77777777">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clear" w:color="auto" w:fill="auto"/>
            <w:tcMar/>
          </w:tcPr>
          <w:p w:rsidRPr="009735F8" w:rsidR="00724132" w:rsidP="004E4345" w:rsidRDefault="00724132" w14:paraId="3E9E8F98" w14:textId="77777777">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Pr="009735F8" w:rsidR="00724132" w:rsidTr="02921DE3" w14:paraId="0D3DD63C" w14:textId="77777777">
        <w:trPr>
          <w:cantSplit/>
          <w:trHeight w:val="566"/>
        </w:trPr>
        <w:tc>
          <w:tcPr>
            <w:tcW w:w="3006" w:type="dxa"/>
            <w:tcMar/>
          </w:tcPr>
          <w:p w:rsidRPr="009735F8" w:rsidR="00724132" w:rsidP="69C0F71B" w:rsidRDefault="10983549" w14:paraId="2B6DDB55" w14:textId="77777777">
            <w:pPr>
              <w:widowControl/>
              <w:suppressAutoHyphens w:val="0"/>
              <w:spacing w:line="240" w:lineRule="auto"/>
              <w:jc w:val="left"/>
              <w:rPr>
                <w:rFonts w:eastAsia="Times New Roman"/>
                <w:i/>
                <w:iCs/>
                <w:kern w:val="0"/>
                <w:sz w:val="22"/>
                <w:szCs w:val="22"/>
                <w:lang w:eastAsia="en-US" w:bidi="ar-SA"/>
              </w:rPr>
            </w:pPr>
            <w:r w:rsidRPr="69C0F71B">
              <w:rPr>
                <w:rFonts w:eastAsia="Times New Roman"/>
                <w:i/>
                <w:iCs/>
                <w:kern w:val="0"/>
                <w:sz w:val="22"/>
                <w:szCs w:val="22"/>
                <w:lang w:eastAsia="en-US" w:bidi="ar-SA"/>
              </w:rPr>
              <w:t>Tiina Oraste</w:t>
            </w:r>
          </w:p>
        </w:tc>
        <w:tc>
          <w:tcPr>
            <w:tcW w:w="4536" w:type="dxa"/>
            <w:tcMar/>
          </w:tcPr>
          <w:p w:rsidRPr="009735F8" w:rsidR="00724132" w:rsidP="004E4345" w:rsidRDefault="10983549" w14:paraId="308404E7" w14:textId="663A6266">
            <w:pPr>
              <w:widowControl/>
              <w:suppressAutoHyphens w:val="0"/>
              <w:spacing w:line="240" w:lineRule="auto"/>
              <w:jc w:val="left"/>
              <w:rPr>
                <w:rFonts w:eastAsia="Times New Roman"/>
                <w:kern w:val="0"/>
                <w:sz w:val="22"/>
                <w:szCs w:val="22"/>
                <w:lang w:eastAsia="en-US" w:bidi="ar-SA"/>
              </w:rPr>
            </w:pPr>
            <w:r w:rsidRPr="69C0F71B">
              <w:rPr>
                <w:rFonts w:eastAsia="Times New Roman"/>
                <w:sz w:val="22"/>
                <w:szCs w:val="22"/>
                <w:lang w:eastAsia="en-US" w:bidi="ar-SA"/>
              </w:rPr>
              <w:t>Juhataja</w:t>
            </w:r>
          </w:p>
        </w:tc>
        <w:tc>
          <w:tcPr>
            <w:tcW w:w="3402" w:type="dxa"/>
            <w:tcMar/>
          </w:tcPr>
          <w:p w:rsidRPr="009735F8" w:rsidR="00724132" w:rsidP="004E4345" w:rsidRDefault="008324AA" w14:paraId="53BCCE29" w14:textId="0241653E">
            <w:pPr>
              <w:widowControl w:val="1"/>
              <w:suppressAutoHyphens w:val="0"/>
              <w:spacing w:line="240" w:lineRule="auto"/>
              <w:rPr>
                <w:rFonts w:eastAsia="Times New Roman"/>
                <w:kern w:val="0"/>
                <w:sz w:val="22"/>
                <w:szCs w:val="22"/>
                <w:lang w:eastAsia="en-US" w:bidi="ar-SA"/>
              </w:rPr>
            </w:pPr>
            <w:r w:rsidRPr="02921DE3" w:rsidR="71072BAF">
              <w:rPr>
                <w:rFonts w:eastAsia="Times New Roman"/>
                <w:sz w:val="22"/>
                <w:szCs w:val="22"/>
                <w:lang w:eastAsia="en-US" w:bidi="ar-SA"/>
              </w:rPr>
              <w:t>3</w:t>
            </w:r>
            <w:r w:rsidRPr="02921DE3" w:rsidR="7E901E7C">
              <w:rPr>
                <w:rFonts w:eastAsia="Times New Roman"/>
                <w:sz w:val="22"/>
                <w:szCs w:val="22"/>
                <w:lang w:eastAsia="en-US" w:bidi="ar-SA"/>
              </w:rPr>
              <w:t>0</w:t>
            </w:r>
            <w:r w:rsidRPr="02921DE3" w:rsidR="1ACC157E">
              <w:rPr>
                <w:rFonts w:eastAsia="Times New Roman"/>
                <w:sz w:val="22"/>
                <w:szCs w:val="22"/>
                <w:lang w:eastAsia="en-US" w:bidi="ar-SA"/>
              </w:rPr>
              <w:t>.0</w:t>
            </w:r>
            <w:r w:rsidRPr="02921DE3" w:rsidR="154543BB">
              <w:rPr>
                <w:rFonts w:eastAsia="Times New Roman"/>
                <w:sz w:val="22"/>
                <w:szCs w:val="22"/>
                <w:lang w:eastAsia="en-US" w:bidi="ar-SA"/>
              </w:rPr>
              <w:t>1</w:t>
            </w:r>
            <w:r w:rsidRPr="02921DE3" w:rsidR="1ACC157E">
              <w:rPr>
                <w:rFonts w:eastAsia="Times New Roman"/>
                <w:sz w:val="22"/>
                <w:szCs w:val="22"/>
                <w:lang w:eastAsia="en-US" w:bidi="ar-SA"/>
              </w:rPr>
              <w:t>.202</w:t>
            </w:r>
            <w:r w:rsidRPr="02921DE3" w:rsidR="14AA49F5">
              <w:rPr>
                <w:rFonts w:eastAsia="Times New Roman"/>
                <w:sz w:val="22"/>
                <w:szCs w:val="22"/>
                <w:lang w:eastAsia="en-US" w:bidi="ar-SA"/>
              </w:rPr>
              <w:t>6</w:t>
            </w:r>
          </w:p>
        </w:tc>
      </w:tr>
    </w:tbl>
    <w:p w:rsidRPr="00BD078E" w:rsidR="00D41440" w:rsidP="00D41440" w:rsidRDefault="00D41440" w14:paraId="5BB306A0" w14:textId="77777777">
      <w:pPr>
        <w:widowControl/>
        <w:tabs>
          <w:tab w:val="left" w:pos="142"/>
        </w:tabs>
        <w:suppressAutoHyphens w:val="0"/>
        <w:spacing w:line="240" w:lineRule="auto"/>
        <w:ind w:left="125"/>
      </w:pPr>
    </w:p>
    <w:sectPr w:rsidRPr="00BD078E" w:rsidR="00D41440" w:rsidSect="005E2C01">
      <w:headerReference w:type="default" r:id="rId14"/>
      <w:footerReference w:type="default" r:id="rId15"/>
      <w:footerReference w:type="first" r:id="rId16"/>
      <w:pgSz w:w="16838" w:h="11906" w:orient="landscape" w:code="9"/>
      <w:pgMar w:top="1276" w:right="907" w:bottom="1021" w:left="1418" w:header="510" w:footer="510" w:gutter="0"/>
      <w:cols w:space="708"/>
      <w:titlePg/>
      <w:docGrid w:linePitch="326"/>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058D1" w:rsidP="00DF44DF" w:rsidRDefault="00F058D1" w14:paraId="1FAE90DD" w14:textId="77777777">
      <w:r>
        <w:separator/>
      </w:r>
    </w:p>
  </w:endnote>
  <w:endnote w:type="continuationSeparator" w:id="0">
    <w:p w:rsidR="00F058D1" w:rsidP="00DF44DF" w:rsidRDefault="00F058D1" w14:paraId="7C2D99B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1440" w:rsidR="00D41440" w:rsidP="00D41440" w:rsidRDefault="00D41440" w14:paraId="085B118F" w14:textId="7EAA3FC7">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4C22B0">
      <w:rPr>
        <w:rFonts w:cs="Times New Roman"/>
        <w:noProof/>
        <w:sz w:val="20"/>
        <w:szCs w:val="20"/>
      </w:rPr>
      <w:t>3</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4C22B0">
      <w:rPr>
        <w:rFonts w:cs="Times New Roman"/>
        <w:noProof/>
        <w:sz w:val="20"/>
        <w:szCs w:val="20"/>
      </w:rPr>
      <w:t>3</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1440" w:rsidR="00D41440" w:rsidP="00D41440" w:rsidRDefault="00D41440" w14:paraId="03A9E3ED" w14:textId="77777777">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058D1" w:rsidP="00DF44DF" w:rsidRDefault="00F058D1" w14:paraId="0BF3A167" w14:textId="77777777">
      <w:r>
        <w:separator/>
      </w:r>
    </w:p>
  </w:footnote>
  <w:footnote w:type="continuationSeparator" w:id="0">
    <w:p w:rsidR="00F058D1" w:rsidP="00DF44DF" w:rsidRDefault="00F058D1" w14:paraId="015D5D13" w14:textId="77777777">
      <w:r>
        <w:continuationSeparator/>
      </w:r>
    </w:p>
  </w:footnote>
  <w:footnote w:id="1">
    <w:p w:rsidR="00724132" w:rsidP="00724132" w:rsidRDefault="00724132" w14:paraId="270091B2" w14:textId="64F6FE19">
      <w:pPr>
        <w:pStyle w:val="FootnoteText"/>
      </w:pPr>
      <w:r w:rsidRPr="00347760">
        <w:rPr>
          <w:rStyle w:val="FootnoteReference"/>
          <w:szCs w:val="20"/>
        </w:rPr>
        <w:footnoteRef/>
      </w:r>
      <w:r w:rsidRPr="00347760">
        <w:rPr>
          <w:rFonts w:cs="Times New Roman"/>
          <w:szCs w:val="20"/>
        </w:rPr>
        <w:t xml:space="preserve"> Täidetakse kumulatiivselt seisuga 31.</w:t>
      </w:r>
      <w:r>
        <w:rPr>
          <w:rFonts w:cs="Times New Roman"/>
          <w:szCs w:val="20"/>
        </w:rPr>
        <w:t xml:space="preserve"> </w:t>
      </w:r>
      <w:r w:rsidRPr="00347760">
        <w:rPr>
          <w:rFonts w:cs="Times New Roman"/>
          <w:szCs w:val="20"/>
        </w:rPr>
        <w:t>detsember</w:t>
      </w:r>
      <w:r w:rsidR="00FB00E3">
        <w:rPr>
          <w:rFonts w:cs="Times New Roman"/>
          <w:szCs w:val="20"/>
        </w:rPr>
        <w:t xml:space="preserve"> </w:t>
      </w:r>
      <w:r w:rsidR="008F3376">
        <w:rPr>
          <w:rFonts w:cs="Times New Roman"/>
          <w:szCs w:val="20"/>
        </w:rPr>
        <w:t>ja tegevuse lõppedes lõppseisuga</w:t>
      </w:r>
      <w:r w:rsidRPr="00347760">
        <w:rPr>
          <w:rFonts w:cs="Times New Roman"/>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41440" w:rsidR="00110BCA" w:rsidP="00D41440" w:rsidRDefault="00110BCA" w14:paraId="1010135C" w14:textId="77777777">
    <w:pPr>
      <w:pStyle w:val="Header"/>
      <w:ind w:left="142"/>
      <w:rPr>
        <w:sz w:val="20"/>
        <w:szCs w:val="20"/>
      </w:rPr>
    </w:pPr>
  </w:p>
</w:hdr>
</file>

<file path=word/intelligence2.xml><?xml version="1.0" encoding="utf-8"?>
<int2:intelligence xmlns:int2="http://schemas.microsoft.com/office/intelligence/2020/intelligence" xmlns:oel="http://schemas.microsoft.com/office/2019/extlst">
  <int2:observations>
    <int2:textHash int2:hashCode="VF7S7fxnsW5RBW" int2:id="Uaze13In">
      <int2:state int2:type="spell" int2:value="Rejected"/>
    </int2:textHash>
    <int2:textHash int2:hashCode="hb7XKxJboru0rF" int2:id="2LNkWf3D">
      <int2:state int2:type="spell" int2:value="Rejected"/>
    </int2:textHash>
    <int2:textHash int2:hashCode="Qy2qfgP9sHvj5+" int2:id="11uaaza0">
      <int2:state int2:type="AugLoop_Text_Critique" int2:value="Rejected"/>
    </int2:textHash>
    <int2:textHash int2:hashCode="Q6Z4TvxNtBMBTs" int2:id="LuXX9ubQ">
      <int2:state int2:type="AugLoop_Text_Critique" int2:value="Rejected"/>
    </int2:textHash>
    <int2:textHash int2:hashCode="ZeKEFEQBPpEX+Z" int2:id="U1yZ1DfD">
      <int2:state int2:type="AugLoop_Text_Critique" int2:value="Rejected"/>
    </int2:textHash>
    <int2:textHash int2:hashCode="DiBuMOMh7NpIhX" int2:id="bOWZ3j72">
      <int2:state int2:type="AugLoop_Text_Critique" int2:value="Rejected"/>
    </int2:textHash>
    <int2:textHash int2:hashCode="9yTRxf1UGwKp4Z" int2:id="jkXhdti9">
      <int2:state int2:type="AugLoop_Text_Critique" int2:value="Rejected"/>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
    <w:nsid w:val="1cb7d9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4d608f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6FB40FF2"/>
    <w:multiLevelType w:val="hybridMultilevel"/>
    <w:tmpl w:val="250EE3DC"/>
    <w:lvl w:ilvl="0">
      <w:start w:val="1"/>
      <w:numFmt w:val="bullet"/>
      <w:lvlText w:val=""/>
      <w:lvlJc w:val="left"/>
      <w:pPr>
        <w:ind w:left="360" w:hanging="360"/>
      </w:pPr>
      <w:rPr>
        <w:rFonts w:hint="default" w:ascii="Symbol" w:hAnsi="Symbol"/>
      </w:rPr>
    </w:lvl>
    <w:lvl w:ilvl="1" w:tentative="1">
      <w:start w:val="1"/>
      <w:numFmt w:val="bullet"/>
      <w:lvlText w:val="o"/>
      <w:lvlJc w:val="left"/>
      <w:pPr>
        <w:ind w:left="1080" w:hanging="360"/>
      </w:pPr>
      <w:rPr>
        <w:rFonts w:hint="default" w:ascii="Courier New" w:hAnsi="Courier New"/>
      </w:rPr>
    </w:lvl>
    <w:lvl w:ilvl="2" w:tentative="1">
      <w:start w:val="1"/>
      <w:numFmt w:val="bullet"/>
      <w:lvlText w:val=""/>
      <w:lvlJc w:val="left"/>
      <w:pPr>
        <w:ind w:left="1800" w:hanging="360"/>
      </w:pPr>
      <w:rPr>
        <w:rFonts w:hint="default" w:ascii="Wingdings" w:hAnsi="Wingdings"/>
      </w:rPr>
    </w:lvl>
    <w:lvl w:ilvl="3" w:tentative="1">
      <w:start w:val="1"/>
      <w:numFmt w:val="bullet"/>
      <w:lvlText w:val=""/>
      <w:lvlJc w:val="left"/>
      <w:pPr>
        <w:ind w:left="2520" w:hanging="360"/>
      </w:pPr>
      <w:rPr>
        <w:rFonts w:hint="default" w:ascii="Symbol" w:hAnsi="Symbol"/>
      </w:rPr>
    </w:lvl>
    <w:lvl w:ilvl="4" w:tentative="1">
      <w:start w:val="1"/>
      <w:numFmt w:val="bullet"/>
      <w:lvlText w:val="o"/>
      <w:lvlJc w:val="left"/>
      <w:pPr>
        <w:ind w:left="3240" w:hanging="360"/>
      </w:pPr>
      <w:rPr>
        <w:rFonts w:hint="default" w:ascii="Courier New" w:hAnsi="Courier New"/>
      </w:rPr>
    </w:lvl>
    <w:lvl w:ilvl="5" w:tentative="1">
      <w:start w:val="1"/>
      <w:numFmt w:val="bullet"/>
      <w:lvlText w:val=""/>
      <w:lvlJc w:val="left"/>
      <w:pPr>
        <w:ind w:left="3960" w:hanging="360"/>
      </w:pPr>
      <w:rPr>
        <w:rFonts w:hint="default" w:ascii="Wingdings" w:hAnsi="Wingdings"/>
      </w:rPr>
    </w:lvl>
    <w:lvl w:ilvl="6" w:tentative="1">
      <w:start w:val="1"/>
      <w:numFmt w:val="bullet"/>
      <w:lvlText w:val=""/>
      <w:lvlJc w:val="left"/>
      <w:pPr>
        <w:ind w:left="4680" w:hanging="360"/>
      </w:pPr>
      <w:rPr>
        <w:rFonts w:hint="default" w:ascii="Symbol" w:hAnsi="Symbol"/>
      </w:rPr>
    </w:lvl>
    <w:lvl w:ilvl="7" w:tentative="1">
      <w:start w:val="1"/>
      <w:numFmt w:val="bullet"/>
      <w:lvlText w:val="o"/>
      <w:lvlJc w:val="left"/>
      <w:pPr>
        <w:ind w:left="5400" w:hanging="360"/>
      </w:pPr>
      <w:rPr>
        <w:rFonts w:hint="default" w:ascii="Courier New" w:hAnsi="Courier New"/>
      </w:rPr>
    </w:lvl>
    <w:lvl w:ilvl="8" w:tentative="1">
      <w:start w:val="1"/>
      <w:numFmt w:val="bullet"/>
      <w:lvlText w:val=""/>
      <w:lvlJc w:val="left"/>
      <w:pPr>
        <w:ind w:left="6120" w:hanging="360"/>
      </w:pPr>
      <w:rPr>
        <w:rFonts w:hint="default" w:ascii="Wingdings" w:hAnsi="Wingdings"/>
      </w:rPr>
    </w:lvl>
  </w:abstractNum>
  <w:num w:numId="3">
    <w:abstractNumId w:val="2"/>
  </w:num>
  <w:num w:numId="2">
    <w:abstractNumId w:val="1"/>
  </w:num>
  <w:num w:numId="1" w16cid:durableId="438109416">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1413B"/>
    <w:rsid w:val="00017C88"/>
    <w:rsid w:val="0004665A"/>
    <w:rsid w:val="00060947"/>
    <w:rsid w:val="000622B0"/>
    <w:rsid w:val="00073127"/>
    <w:rsid w:val="000913FC"/>
    <w:rsid w:val="000B52C3"/>
    <w:rsid w:val="000E4F8D"/>
    <w:rsid w:val="00110BCA"/>
    <w:rsid w:val="00117706"/>
    <w:rsid w:val="00124999"/>
    <w:rsid w:val="0014775A"/>
    <w:rsid w:val="001841A2"/>
    <w:rsid w:val="00186343"/>
    <w:rsid w:val="001A4260"/>
    <w:rsid w:val="001A7D04"/>
    <w:rsid w:val="001B434F"/>
    <w:rsid w:val="001C0595"/>
    <w:rsid w:val="001D495A"/>
    <w:rsid w:val="001D4CFB"/>
    <w:rsid w:val="002008A2"/>
    <w:rsid w:val="0022269C"/>
    <w:rsid w:val="0024B3B7"/>
    <w:rsid w:val="0026456A"/>
    <w:rsid w:val="00265A2D"/>
    <w:rsid w:val="00273A42"/>
    <w:rsid w:val="002835BB"/>
    <w:rsid w:val="00293449"/>
    <w:rsid w:val="002F254F"/>
    <w:rsid w:val="0034126D"/>
    <w:rsid w:val="00354059"/>
    <w:rsid w:val="00354DA2"/>
    <w:rsid w:val="00355D95"/>
    <w:rsid w:val="0036FADE"/>
    <w:rsid w:val="00394DCB"/>
    <w:rsid w:val="003A0707"/>
    <w:rsid w:val="003A9740"/>
    <w:rsid w:val="003B2A9C"/>
    <w:rsid w:val="003D6FCC"/>
    <w:rsid w:val="003D76F1"/>
    <w:rsid w:val="0041D7E9"/>
    <w:rsid w:val="00422A99"/>
    <w:rsid w:val="00435A13"/>
    <w:rsid w:val="0044084D"/>
    <w:rsid w:val="004A3512"/>
    <w:rsid w:val="004B0F3D"/>
    <w:rsid w:val="004C1391"/>
    <w:rsid w:val="004C22B0"/>
    <w:rsid w:val="004D1C94"/>
    <w:rsid w:val="004D2989"/>
    <w:rsid w:val="004F37A1"/>
    <w:rsid w:val="0050252A"/>
    <w:rsid w:val="005328C8"/>
    <w:rsid w:val="00546204"/>
    <w:rsid w:val="00551E24"/>
    <w:rsid w:val="00552C4B"/>
    <w:rsid w:val="00557534"/>
    <w:rsid w:val="00560A92"/>
    <w:rsid w:val="0056160C"/>
    <w:rsid w:val="00562AAF"/>
    <w:rsid w:val="00564569"/>
    <w:rsid w:val="00566D45"/>
    <w:rsid w:val="005927C1"/>
    <w:rsid w:val="005B5CE1"/>
    <w:rsid w:val="005B7641"/>
    <w:rsid w:val="005E2C01"/>
    <w:rsid w:val="005E3AED"/>
    <w:rsid w:val="005E45BB"/>
    <w:rsid w:val="00602834"/>
    <w:rsid w:val="006246D5"/>
    <w:rsid w:val="0062794E"/>
    <w:rsid w:val="00666265"/>
    <w:rsid w:val="0066C61C"/>
    <w:rsid w:val="00676FD7"/>
    <w:rsid w:val="0067746A"/>
    <w:rsid w:val="00680609"/>
    <w:rsid w:val="006819CF"/>
    <w:rsid w:val="006872D9"/>
    <w:rsid w:val="0068A689"/>
    <w:rsid w:val="006A4EB9"/>
    <w:rsid w:val="006E16BD"/>
    <w:rsid w:val="006F3BB9"/>
    <w:rsid w:val="006F72D7"/>
    <w:rsid w:val="007056E1"/>
    <w:rsid w:val="0070684C"/>
    <w:rsid w:val="00713327"/>
    <w:rsid w:val="00724132"/>
    <w:rsid w:val="00736BA2"/>
    <w:rsid w:val="007502C0"/>
    <w:rsid w:val="007523FA"/>
    <w:rsid w:val="0075695A"/>
    <w:rsid w:val="0076054B"/>
    <w:rsid w:val="00793A3C"/>
    <w:rsid w:val="007A1DE8"/>
    <w:rsid w:val="007A750B"/>
    <w:rsid w:val="007A9246"/>
    <w:rsid w:val="007C734D"/>
    <w:rsid w:val="007D2BF1"/>
    <w:rsid w:val="007D54FC"/>
    <w:rsid w:val="007E773A"/>
    <w:rsid w:val="007F55B0"/>
    <w:rsid w:val="00809C66"/>
    <w:rsid w:val="008103B7"/>
    <w:rsid w:val="008145F3"/>
    <w:rsid w:val="00816877"/>
    <w:rsid w:val="008324AA"/>
    <w:rsid w:val="00835858"/>
    <w:rsid w:val="0084562D"/>
    <w:rsid w:val="00854CDC"/>
    <w:rsid w:val="008919F2"/>
    <w:rsid w:val="0089276C"/>
    <w:rsid w:val="00896CDF"/>
    <w:rsid w:val="008D4634"/>
    <w:rsid w:val="008F0B50"/>
    <w:rsid w:val="008F3376"/>
    <w:rsid w:val="0090139C"/>
    <w:rsid w:val="009170CB"/>
    <w:rsid w:val="0091786B"/>
    <w:rsid w:val="00930EA9"/>
    <w:rsid w:val="00932CDE"/>
    <w:rsid w:val="00933A65"/>
    <w:rsid w:val="00934207"/>
    <w:rsid w:val="009370A4"/>
    <w:rsid w:val="009709A8"/>
    <w:rsid w:val="00976F7E"/>
    <w:rsid w:val="00983618"/>
    <w:rsid w:val="009D1E8F"/>
    <w:rsid w:val="009E7F4A"/>
    <w:rsid w:val="00A10E66"/>
    <w:rsid w:val="00A1244E"/>
    <w:rsid w:val="00A14D83"/>
    <w:rsid w:val="00A4792D"/>
    <w:rsid w:val="00AC08D4"/>
    <w:rsid w:val="00AD2EA7"/>
    <w:rsid w:val="00AE7DDE"/>
    <w:rsid w:val="00AEF43B"/>
    <w:rsid w:val="00B12336"/>
    <w:rsid w:val="00B16B32"/>
    <w:rsid w:val="00B467D7"/>
    <w:rsid w:val="00B46E70"/>
    <w:rsid w:val="00B67355"/>
    <w:rsid w:val="00B81632"/>
    <w:rsid w:val="00BC1A62"/>
    <w:rsid w:val="00BD078E"/>
    <w:rsid w:val="00BD3CCF"/>
    <w:rsid w:val="00BF4D7C"/>
    <w:rsid w:val="00C110FE"/>
    <w:rsid w:val="00C21FE3"/>
    <w:rsid w:val="00C24F66"/>
    <w:rsid w:val="00C27B07"/>
    <w:rsid w:val="00C41FC5"/>
    <w:rsid w:val="00C47EC1"/>
    <w:rsid w:val="00C83346"/>
    <w:rsid w:val="00C90E39"/>
    <w:rsid w:val="00CA583B"/>
    <w:rsid w:val="00CA5F0B"/>
    <w:rsid w:val="00CB73D1"/>
    <w:rsid w:val="00CC2C5E"/>
    <w:rsid w:val="00CD3A9E"/>
    <w:rsid w:val="00CF2B77"/>
    <w:rsid w:val="00CF4303"/>
    <w:rsid w:val="00D40650"/>
    <w:rsid w:val="00D41440"/>
    <w:rsid w:val="00D53C05"/>
    <w:rsid w:val="00D559F8"/>
    <w:rsid w:val="00D72485"/>
    <w:rsid w:val="00D8202D"/>
    <w:rsid w:val="00D82747"/>
    <w:rsid w:val="00D97968"/>
    <w:rsid w:val="00DA71C7"/>
    <w:rsid w:val="00DAC34F"/>
    <w:rsid w:val="00DB573E"/>
    <w:rsid w:val="00DB6D5F"/>
    <w:rsid w:val="00DF44DF"/>
    <w:rsid w:val="00E023F6"/>
    <w:rsid w:val="00E03DBB"/>
    <w:rsid w:val="00E206C5"/>
    <w:rsid w:val="00E367F7"/>
    <w:rsid w:val="00E50515"/>
    <w:rsid w:val="00E576CA"/>
    <w:rsid w:val="00E6194D"/>
    <w:rsid w:val="00E86268"/>
    <w:rsid w:val="00EE1B8A"/>
    <w:rsid w:val="00EE4FCE"/>
    <w:rsid w:val="00F058D1"/>
    <w:rsid w:val="00F122D1"/>
    <w:rsid w:val="00F25A4E"/>
    <w:rsid w:val="00F34981"/>
    <w:rsid w:val="00F45D74"/>
    <w:rsid w:val="00F61C38"/>
    <w:rsid w:val="00F6A03C"/>
    <w:rsid w:val="00F9645B"/>
    <w:rsid w:val="00FB00E3"/>
    <w:rsid w:val="00FE346A"/>
    <w:rsid w:val="00FE5F43"/>
    <w:rsid w:val="010062CD"/>
    <w:rsid w:val="0101766D"/>
    <w:rsid w:val="011BEE2D"/>
    <w:rsid w:val="012C117D"/>
    <w:rsid w:val="01461125"/>
    <w:rsid w:val="0148006C"/>
    <w:rsid w:val="0149E6AB"/>
    <w:rsid w:val="014C3507"/>
    <w:rsid w:val="01584AA6"/>
    <w:rsid w:val="01595AD0"/>
    <w:rsid w:val="017636AC"/>
    <w:rsid w:val="0179BFCB"/>
    <w:rsid w:val="01CB9374"/>
    <w:rsid w:val="01D35CCB"/>
    <w:rsid w:val="01D4B2DF"/>
    <w:rsid w:val="01E78D5D"/>
    <w:rsid w:val="0207006D"/>
    <w:rsid w:val="0214C6D1"/>
    <w:rsid w:val="0219CE11"/>
    <w:rsid w:val="021D9E72"/>
    <w:rsid w:val="021E4C40"/>
    <w:rsid w:val="0226016F"/>
    <w:rsid w:val="0238B276"/>
    <w:rsid w:val="0240E2CE"/>
    <w:rsid w:val="0254419C"/>
    <w:rsid w:val="0271659A"/>
    <w:rsid w:val="028953CB"/>
    <w:rsid w:val="02921DE3"/>
    <w:rsid w:val="02AE88E3"/>
    <w:rsid w:val="02B9CE58"/>
    <w:rsid w:val="02C99EC7"/>
    <w:rsid w:val="02DB89EA"/>
    <w:rsid w:val="02E00CDE"/>
    <w:rsid w:val="02E43DB6"/>
    <w:rsid w:val="02E5EBB5"/>
    <w:rsid w:val="02E8BEB8"/>
    <w:rsid w:val="02FD1C5F"/>
    <w:rsid w:val="0322A885"/>
    <w:rsid w:val="032A191E"/>
    <w:rsid w:val="033BBBBE"/>
    <w:rsid w:val="0351DF80"/>
    <w:rsid w:val="03705DEC"/>
    <w:rsid w:val="0371DF8E"/>
    <w:rsid w:val="0397A80C"/>
    <w:rsid w:val="03A72F58"/>
    <w:rsid w:val="03AF191C"/>
    <w:rsid w:val="03B9A075"/>
    <w:rsid w:val="03C51E63"/>
    <w:rsid w:val="03C70CCC"/>
    <w:rsid w:val="03D03CD3"/>
    <w:rsid w:val="03DC05AC"/>
    <w:rsid w:val="03EEC35A"/>
    <w:rsid w:val="03FC59A7"/>
    <w:rsid w:val="0411CDDB"/>
    <w:rsid w:val="0429F6BE"/>
    <w:rsid w:val="0454EC80"/>
    <w:rsid w:val="048939CA"/>
    <w:rsid w:val="048EF5E3"/>
    <w:rsid w:val="0499091B"/>
    <w:rsid w:val="04ACCB59"/>
    <w:rsid w:val="04C1F92D"/>
    <w:rsid w:val="04C9AB81"/>
    <w:rsid w:val="04D9CC57"/>
    <w:rsid w:val="04E9C9BB"/>
    <w:rsid w:val="04F59FB8"/>
    <w:rsid w:val="04F80985"/>
    <w:rsid w:val="0520A53A"/>
    <w:rsid w:val="0538277C"/>
    <w:rsid w:val="0545F8BA"/>
    <w:rsid w:val="054752BA"/>
    <w:rsid w:val="0561561A"/>
    <w:rsid w:val="057D489F"/>
    <w:rsid w:val="05806393"/>
    <w:rsid w:val="0594E489"/>
    <w:rsid w:val="059D9012"/>
    <w:rsid w:val="059EF470"/>
    <w:rsid w:val="05A86BB4"/>
    <w:rsid w:val="05C73A30"/>
    <w:rsid w:val="05C9E2C7"/>
    <w:rsid w:val="05D758F2"/>
    <w:rsid w:val="05DA5D45"/>
    <w:rsid w:val="05DDA9B9"/>
    <w:rsid w:val="05E98631"/>
    <w:rsid w:val="05EC5A71"/>
    <w:rsid w:val="05EC994E"/>
    <w:rsid w:val="0609C35D"/>
    <w:rsid w:val="060BB417"/>
    <w:rsid w:val="060D5113"/>
    <w:rsid w:val="061D017A"/>
    <w:rsid w:val="061D7820"/>
    <w:rsid w:val="065A8E0B"/>
    <w:rsid w:val="06A1AE65"/>
    <w:rsid w:val="06B10739"/>
    <w:rsid w:val="06C3701C"/>
    <w:rsid w:val="06D02624"/>
    <w:rsid w:val="06DF6D0B"/>
    <w:rsid w:val="06F54C14"/>
    <w:rsid w:val="06F66180"/>
    <w:rsid w:val="06F83CF5"/>
    <w:rsid w:val="06FB5E1D"/>
    <w:rsid w:val="070730C2"/>
    <w:rsid w:val="070997FB"/>
    <w:rsid w:val="070F7209"/>
    <w:rsid w:val="071BD783"/>
    <w:rsid w:val="071EDE95"/>
    <w:rsid w:val="073D475E"/>
    <w:rsid w:val="073F3F8B"/>
    <w:rsid w:val="0752601A"/>
    <w:rsid w:val="0779FE18"/>
    <w:rsid w:val="077DFDFD"/>
    <w:rsid w:val="077F56F6"/>
    <w:rsid w:val="078375C2"/>
    <w:rsid w:val="0795A055"/>
    <w:rsid w:val="0798E8A3"/>
    <w:rsid w:val="07A104F9"/>
    <w:rsid w:val="07BD69F3"/>
    <w:rsid w:val="07C10253"/>
    <w:rsid w:val="07D473EB"/>
    <w:rsid w:val="07EE6853"/>
    <w:rsid w:val="080412A7"/>
    <w:rsid w:val="080AE14C"/>
    <w:rsid w:val="0822F69C"/>
    <w:rsid w:val="083E7A98"/>
    <w:rsid w:val="084AFB62"/>
    <w:rsid w:val="08515110"/>
    <w:rsid w:val="0882D5E0"/>
    <w:rsid w:val="089D7740"/>
    <w:rsid w:val="08B56F84"/>
    <w:rsid w:val="08B82C8B"/>
    <w:rsid w:val="08CC52EB"/>
    <w:rsid w:val="08CE083A"/>
    <w:rsid w:val="08D0C83D"/>
    <w:rsid w:val="08EFBEC9"/>
    <w:rsid w:val="08FAC2B2"/>
    <w:rsid w:val="09066622"/>
    <w:rsid w:val="09084991"/>
    <w:rsid w:val="090923C7"/>
    <w:rsid w:val="0912719F"/>
    <w:rsid w:val="091AC0E9"/>
    <w:rsid w:val="09290F66"/>
    <w:rsid w:val="09377B2B"/>
    <w:rsid w:val="0939B45C"/>
    <w:rsid w:val="09497A08"/>
    <w:rsid w:val="094A34AC"/>
    <w:rsid w:val="0957E009"/>
    <w:rsid w:val="0977CC91"/>
    <w:rsid w:val="097A2EB9"/>
    <w:rsid w:val="09813C51"/>
    <w:rsid w:val="099ACB7F"/>
    <w:rsid w:val="09AA1104"/>
    <w:rsid w:val="09B82162"/>
    <w:rsid w:val="09D9D520"/>
    <w:rsid w:val="09DC2BA3"/>
    <w:rsid w:val="09F07858"/>
    <w:rsid w:val="09FF22D3"/>
    <w:rsid w:val="0A05EA1A"/>
    <w:rsid w:val="0A0A5C5D"/>
    <w:rsid w:val="0A129EE0"/>
    <w:rsid w:val="0A1B667C"/>
    <w:rsid w:val="0A1EB886"/>
    <w:rsid w:val="0A1FC0B4"/>
    <w:rsid w:val="0A25650E"/>
    <w:rsid w:val="0A486289"/>
    <w:rsid w:val="0A53491D"/>
    <w:rsid w:val="0A619A1A"/>
    <w:rsid w:val="0A704BD3"/>
    <w:rsid w:val="0A7A3A8D"/>
    <w:rsid w:val="0A7BE50E"/>
    <w:rsid w:val="0A94BDAA"/>
    <w:rsid w:val="0AA6170D"/>
    <w:rsid w:val="0AA9CE49"/>
    <w:rsid w:val="0AABDDA4"/>
    <w:rsid w:val="0AD12D41"/>
    <w:rsid w:val="0ADEE34B"/>
    <w:rsid w:val="0AE6FA50"/>
    <w:rsid w:val="0AF31427"/>
    <w:rsid w:val="0B13BE54"/>
    <w:rsid w:val="0B2C2C09"/>
    <w:rsid w:val="0B303798"/>
    <w:rsid w:val="0B3153D2"/>
    <w:rsid w:val="0B34FDB2"/>
    <w:rsid w:val="0B38D95B"/>
    <w:rsid w:val="0B6E188C"/>
    <w:rsid w:val="0B6E24CA"/>
    <w:rsid w:val="0B8C476F"/>
    <w:rsid w:val="0B93182D"/>
    <w:rsid w:val="0BA19EDA"/>
    <w:rsid w:val="0BB47DF9"/>
    <w:rsid w:val="0BB656F5"/>
    <w:rsid w:val="0BDB0CC7"/>
    <w:rsid w:val="0BF3CC49"/>
    <w:rsid w:val="0BF4E795"/>
    <w:rsid w:val="0BFCAD4C"/>
    <w:rsid w:val="0C160477"/>
    <w:rsid w:val="0C1EEE22"/>
    <w:rsid w:val="0C212415"/>
    <w:rsid w:val="0C28FA4C"/>
    <w:rsid w:val="0C2B1A94"/>
    <w:rsid w:val="0C30FF6B"/>
    <w:rsid w:val="0C45BECA"/>
    <w:rsid w:val="0CA60C4B"/>
    <w:rsid w:val="0CB797B5"/>
    <w:rsid w:val="0CD442D5"/>
    <w:rsid w:val="0CF3F5DB"/>
    <w:rsid w:val="0CFD7BDA"/>
    <w:rsid w:val="0D0B37F1"/>
    <w:rsid w:val="0D0EEBE6"/>
    <w:rsid w:val="0D1A512A"/>
    <w:rsid w:val="0D349324"/>
    <w:rsid w:val="0D5FE72E"/>
    <w:rsid w:val="0D62303F"/>
    <w:rsid w:val="0D688186"/>
    <w:rsid w:val="0D6A8451"/>
    <w:rsid w:val="0D6DD06E"/>
    <w:rsid w:val="0D89946B"/>
    <w:rsid w:val="0D98E990"/>
    <w:rsid w:val="0DA592B4"/>
    <w:rsid w:val="0DB18955"/>
    <w:rsid w:val="0DB5DE23"/>
    <w:rsid w:val="0DBDC485"/>
    <w:rsid w:val="0DC02D52"/>
    <w:rsid w:val="0DCFDAE8"/>
    <w:rsid w:val="0DE14046"/>
    <w:rsid w:val="0DECB09B"/>
    <w:rsid w:val="0DF92349"/>
    <w:rsid w:val="0DFD93D7"/>
    <w:rsid w:val="0E05C9B0"/>
    <w:rsid w:val="0E07125B"/>
    <w:rsid w:val="0E08B239"/>
    <w:rsid w:val="0E0E8229"/>
    <w:rsid w:val="0E1F3044"/>
    <w:rsid w:val="0E2B9A39"/>
    <w:rsid w:val="0E319AA3"/>
    <w:rsid w:val="0E3320AF"/>
    <w:rsid w:val="0E3329A4"/>
    <w:rsid w:val="0E3D33C7"/>
    <w:rsid w:val="0E52E96B"/>
    <w:rsid w:val="0E577E62"/>
    <w:rsid w:val="0E6B0F80"/>
    <w:rsid w:val="0E7BF261"/>
    <w:rsid w:val="0E7F0D33"/>
    <w:rsid w:val="0E85AAAC"/>
    <w:rsid w:val="0E9EF263"/>
    <w:rsid w:val="0EAD51F0"/>
    <w:rsid w:val="0EBF90A0"/>
    <w:rsid w:val="0ED1A500"/>
    <w:rsid w:val="0ED37C35"/>
    <w:rsid w:val="0EDB43F3"/>
    <w:rsid w:val="0EF090D5"/>
    <w:rsid w:val="0F2A38E4"/>
    <w:rsid w:val="0F35E7C7"/>
    <w:rsid w:val="0F44C48D"/>
    <w:rsid w:val="0F4CC127"/>
    <w:rsid w:val="0F5479F9"/>
    <w:rsid w:val="0F575D7C"/>
    <w:rsid w:val="0F64EF4E"/>
    <w:rsid w:val="0F6815D3"/>
    <w:rsid w:val="0F6B78DB"/>
    <w:rsid w:val="0F6B9825"/>
    <w:rsid w:val="0F6EE4AF"/>
    <w:rsid w:val="0F7ED3E7"/>
    <w:rsid w:val="0F88E960"/>
    <w:rsid w:val="0F990958"/>
    <w:rsid w:val="0F9B3BCB"/>
    <w:rsid w:val="0F9DF54B"/>
    <w:rsid w:val="0FA1F228"/>
    <w:rsid w:val="0FA6D79B"/>
    <w:rsid w:val="0FBB8622"/>
    <w:rsid w:val="0FBE2FF8"/>
    <w:rsid w:val="0FBE92D3"/>
    <w:rsid w:val="0FC38940"/>
    <w:rsid w:val="0FC5BFB9"/>
    <w:rsid w:val="0FD59F85"/>
    <w:rsid w:val="0FE101D6"/>
    <w:rsid w:val="0FE16343"/>
    <w:rsid w:val="0FF3DBAC"/>
    <w:rsid w:val="0FF656F3"/>
    <w:rsid w:val="0FF6A566"/>
    <w:rsid w:val="0FF86917"/>
    <w:rsid w:val="10018548"/>
    <w:rsid w:val="100D43B3"/>
    <w:rsid w:val="10350FB0"/>
    <w:rsid w:val="10528454"/>
    <w:rsid w:val="105663AB"/>
    <w:rsid w:val="106454D9"/>
    <w:rsid w:val="10732234"/>
    <w:rsid w:val="108A8BA2"/>
    <w:rsid w:val="10983549"/>
    <w:rsid w:val="109FADDC"/>
    <w:rsid w:val="10AB17FB"/>
    <w:rsid w:val="10C22988"/>
    <w:rsid w:val="10D4A52D"/>
    <w:rsid w:val="10D9E03C"/>
    <w:rsid w:val="10DE616C"/>
    <w:rsid w:val="10DEC4A4"/>
    <w:rsid w:val="10FF1FC5"/>
    <w:rsid w:val="112F84C0"/>
    <w:rsid w:val="113C9224"/>
    <w:rsid w:val="11453267"/>
    <w:rsid w:val="114625D2"/>
    <w:rsid w:val="11569C0D"/>
    <w:rsid w:val="11577C22"/>
    <w:rsid w:val="1175B4FD"/>
    <w:rsid w:val="117F6FD1"/>
    <w:rsid w:val="11852984"/>
    <w:rsid w:val="1189EB64"/>
    <w:rsid w:val="118A043A"/>
    <w:rsid w:val="118FD485"/>
    <w:rsid w:val="11A5E567"/>
    <w:rsid w:val="11A7079D"/>
    <w:rsid w:val="11B6DAA3"/>
    <w:rsid w:val="11B8E507"/>
    <w:rsid w:val="11CE82EF"/>
    <w:rsid w:val="11D3AF8A"/>
    <w:rsid w:val="11D95A22"/>
    <w:rsid w:val="11F2D338"/>
    <w:rsid w:val="1264BF14"/>
    <w:rsid w:val="12662531"/>
    <w:rsid w:val="1281F620"/>
    <w:rsid w:val="12866C69"/>
    <w:rsid w:val="128E537C"/>
    <w:rsid w:val="1297382D"/>
    <w:rsid w:val="12A1F232"/>
    <w:rsid w:val="12A3F1F6"/>
    <w:rsid w:val="12A5A3C6"/>
    <w:rsid w:val="12B30967"/>
    <w:rsid w:val="12C20259"/>
    <w:rsid w:val="12C25256"/>
    <w:rsid w:val="12C2FF40"/>
    <w:rsid w:val="13085215"/>
    <w:rsid w:val="131B99B3"/>
    <w:rsid w:val="132F1653"/>
    <w:rsid w:val="133A48FB"/>
    <w:rsid w:val="1345C5F5"/>
    <w:rsid w:val="13490614"/>
    <w:rsid w:val="13541071"/>
    <w:rsid w:val="13693772"/>
    <w:rsid w:val="1374AA9A"/>
    <w:rsid w:val="137B2F27"/>
    <w:rsid w:val="13A3783B"/>
    <w:rsid w:val="13B4129F"/>
    <w:rsid w:val="13C03D7E"/>
    <w:rsid w:val="13D0A31E"/>
    <w:rsid w:val="13D2F930"/>
    <w:rsid w:val="13F20FF6"/>
    <w:rsid w:val="1409AEAC"/>
    <w:rsid w:val="140D3430"/>
    <w:rsid w:val="141BC039"/>
    <w:rsid w:val="14346508"/>
    <w:rsid w:val="14374AE5"/>
    <w:rsid w:val="1441CC2A"/>
    <w:rsid w:val="145E860B"/>
    <w:rsid w:val="1462F911"/>
    <w:rsid w:val="1496C96C"/>
    <w:rsid w:val="14A9A059"/>
    <w:rsid w:val="14AA49F5"/>
    <w:rsid w:val="14B29661"/>
    <w:rsid w:val="14C11945"/>
    <w:rsid w:val="14C8DE25"/>
    <w:rsid w:val="14CE31AE"/>
    <w:rsid w:val="14D0CE7D"/>
    <w:rsid w:val="14E413EC"/>
    <w:rsid w:val="14F171A8"/>
    <w:rsid w:val="14F7DD69"/>
    <w:rsid w:val="14FD18FF"/>
    <w:rsid w:val="15086C82"/>
    <w:rsid w:val="1510C5D3"/>
    <w:rsid w:val="15207C50"/>
    <w:rsid w:val="1522D2B5"/>
    <w:rsid w:val="152B48ED"/>
    <w:rsid w:val="1538816F"/>
    <w:rsid w:val="1539C697"/>
    <w:rsid w:val="1544BAC9"/>
    <w:rsid w:val="154543BB"/>
    <w:rsid w:val="1548180A"/>
    <w:rsid w:val="15630B2A"/>
    <w:rsid w:val="156C63C6"/>
    <w:rsid w:val="157D98B8"/>
    <w:rsid w:val="158F82C5"/>
    <w:rsid w:val="1591A2BD"/>
    <w:rsid w:val="159ABDD5"/>
    <w:rsid w:val="15A886D8"/>
    <w:rsid w:val="15A95BA1"/>
    <w:rsid w:val="15CD2B9A"/>
    <w:rsid w:val="15DD9B5E"/>
    <w:rsid w:val="15E37CED"/>
    <w:rsid w:val="15FDD8DF"/>
    <w:rsid w:val="1601BF55"/>
    <w:rsid w:val="1603E789"/>
    <w:rsid w:val="160C9FD8"/>
    <w:rsid w:val="161ED7B0"/>
    <w:rsid w:val="16203551"/>
    <w:rsid w:val="162424E1"/>
    <w:rsid w:val="1633F8D0"/>
    <w:rsid w:val="16494BD7"/>
    <w:rsid w:val="164C2BBD"/>
    <w:rsid w:val="16636772"/>
    <w:rsid w:val="166CB2FE"/>
    <w:rsid w:val="167A2D1D"/>
    <w:rsid w:val="16809483"/>
    <w:rsid w:val="168AF917"/>
    <w:rsid w:val="169742ED"/>
    <w:rsid w:val="16B0A2AA"/>
    <w:rsid w:val="16B72070"/>
    <w:rsid w:val="16D9244B"/>
    <w:rsid w:val="16E3A1CF"/>
    <w:rsid w:val="170DEFC0"/>
    <w:rsid w:val="17176D27"/>
    <w:rsid w:val="172C5FD7"/>
    <w:rsid w:val="172F3C0B"/>
    <w:rsid w:val="1737300C"/>
    <w:rsid w:val="1737807E"/>
    <w:rsid w:val="174B53EF"/>
    <w:rsid w:val="17557430"/>
    <w:rsid w:val="1789F315"/>
    <w:rsid w:val="178CE894"/>
    <w:rsid w:val="179B0D9F"/>
    <w:rsid w:val="17B506CD"/>
    <w:rsid w:val="17DA5364"/>
    <w:rsid w:val="17F0329B"/>
    <w:rsid w:val="17F76186"/>
    <w:rsid w:val="18043FCC"/>
    <w:rsid w:val="18316BB3"/>
    <w:rsid w:val="184DFD42"/>
    <w:rsid w:val="1851C0E4"/>
    <w:rsid w:val="1857B0C9"/>
    <w:rsid w:val="185DB4B4"/>
    <w:rsid w:val="1860F40E"/>
    <w:rsid w:val="18621ECD"/>
    <w:rsid w:val="1864A6A8"/>
    <w:rsid w:val="1873CCBA"/>
    <w:rsid w:val="18837513"/>
    <w:rsid w:val="18977397"/>
    <w:rsid w:val="18A1646A"/>
    <w:rsid w:val="18AC9DB4"/>
    <w:rsid w:val="18B65822"/>
    <w:rsid w:val="18B75DB6"/>
    <w:rsid w:val="18D1C7FC"/>
    <w:rsid w:val="18D462D7"/>
    <w:rsid w:val="18F7DA07"/>
    <w:rsid w:val="18FAB4BA"/>
    <w:rsid w:val="191AA77C"/>
    <w:rsid w:val="192F29A1"/>
    <w:rsid w:val="193B21FB"/>
    <w:rsid w:val="193B65F1"/>
    <w:rsid w:val="194006F4"/>
    <w:rsid w:val="19407342"/>
    <w:rsid w:val="1950DF6E"/>
    <w:rsid w:val="19557DB4"/>
    <w:rsid w:val="196035ED"/>
    <w:rsid w:val="196E50FC"/>
    <w:rsid w:val="1991AF0A"/>
    <w:rsid w:val="19A12503"/>
    <w:rsid w:val="19AD8887"/>
    <w:rsid w:val="19B63930"/>
    <w:rsid w:val="19C945AC"/>
    <w:rsid w:val="19CAF7A7"/>
    <w:rsid w:val="19CFA0BF"/>
    <w:rsid w:val="19FA77CB"/>
    <w:rsid w:val="1A1F3BCC"/>
    <w:rsid w:val="1A2B286F"/>
    <w:rsid w:val="1A553DC9"/>
    <w:rsid w:val="1A5DF883"/>
    <w:rsid w:val="1AACDD5F"/>
    <w:rsid w:val="1AAE8C3E"/>
    <w:rsid w:val="1AB6DE89"/>
    <w:rsid w:val="1ACB1B90"/>
    <w:rsid w:val="1ACC157E"/>
    <w:rsid w:val="1AEE3179"/>
    <w:rsid w:val="1AEEBE09"/>
    <w:rsid w:val="1B0B5319"/>
    <w:rsid w:val="1B0CEBBC"/>
    <w:rsid w:val="1B0F1FA1"/>
    <w:rsid w:val="1B1ACCDA"/>
    <w:rsid w:val="1B30D156"/>
    <w:rsid w:val="1B335116"/>
    <w:rsid w:val="1B372EDC"/>
    <w:rsid w:val="1B712D02"/>
    <w:rsid w:val="1B7AC860"/>
    <w:rsid w:val="1B7DCB54"/>
    <w:rsid w:val="1B9B26DE"/>
    <w:rsid w:val="1B9C84F7"/>
    <w:rsid w:val="1BBA7893"/>
    <w:rsid w:val="1BC09270"/>
    <w:rsid w:val="1BC66381"/>
    <w:rsid w:val="1BD70EE6"/>
    <w:rsid w:val="1BEBFA55"/>
    <w:rsid w:val="1C0209E2"/>
    <w:rsid w:val="1C104684"/>
    <w:rsid w:val="1C254EB8"/>
    <w:rsid w:val="1C2A6D6A"/>
    <w:rsid w:val="1C47FC75"/>
    <w:rsid w:val="1C4AF83B"/>
    <w:rsid w:val="1C4F4EA0"/>
    <w:rsid w:val="1C64EDC6"/>
    <w:rsid w:val="1C698171"/>
    <w:rsid w:val="1C7AC522"/>
    <w:rsid w:val="1C7E84BD"/>
    <w:rsid w:val="1CB664A5"/>
    <w:rsid w:val="1CB9BEE4"/>
    <w:rsid w:val="1CC12722"/>
    <w:rsid w:val="1CC78CA3"/>
    <w:rsid w:val="1CD88409"/>
    <w:rsid w:val="1CE87407"/>
    <w:rsid w:val="1CE92F08"/>
    <w:rsid w:val="1CEB172F"/>
    <w:rsid w:val="1D0FE269"/>
    <w:rsid w:val="1D152FC9"/>
    <w:rsid w:val="1D244939"/>
    <w:rsid w:val="1D3A81CB"/>
    <w:rsid w:val="1D4AE7AC"/>
    <w:rsid w:val="1D4CE108"/>
    <w:rsid w:val="1D61CE7B"/>
    <w:rsid w:val="1D6F8DEB"/>
    <w:rsid w:val="1D7ECE48"/>
    <w:rsid w:val="1D9B0279"/>
    <w:rsid w:val="1DBA8EE1"/>
    <w:rsid w:val="1DD47514"/>
    <w:rsid w:val="1DED5A98"/>
    <w:rsid w:val="1DF3A679"/>
    <w:rsid w:val="1DFD8A13"/>
    <w:rsid w:val="1E231D98"/>
    <w:rsid w:val="1E2C2891"/>
    <w:rsid w:val="1E2D3CE1"/>
    <w:rsid w:val="1E3E49F7"/>
    <w:rsid w:val="1E4CC2A5"/>
    <w:rsid w:val="1E6E6F74"/>
    <w:rsid w:val="1E748FB8"/>
    <w:rsid w:val="1E7F4995"/>
    <w:rsid w:val="1E819F2C"/>
    <w:rsid w:val="1EB9D3D3"/>
    <w:rsid w:val="1EC0808D"/>
    <w:rsid w:val="1EC93CC1"/>
    <w:rsid w:val="1EF0456C"/>
    <w:rsid w:val="1EF80475"/>
    <w:rsid w:val="1F050C53"/>
    <w:rsid w:val="1F12B1A9"/>
    <w:rsid w:val="1F1465BB"/>
    <w:rsid w:val="1F3F90F4"/>
    <w:rsid w:val="1F697AE1"/>
    <w:rsid w:val="1F72C95F"/>
    <w:rsid w:val="1F743FC1"/>
    <w:rsid w:val="1F74A457"/>
    <w:rsid w:val="1F767C0D"/>
    <w:rsid w:val="1F769045"/>
    <w:rsid w:val="1F779E8D"/>
    <w:rsid w:val="1FA503CD"/>
    <w:rsid w:val="1FAA2706"/>
    <w:rsid w:val="1FC2A1BF"/>
    <w:rsid w:val="1FC3497D"/>
    <w:rsid w:val="1FC7E371"/>
    <w:rsid w:val="1FD48108"/>
    <w:rsid w:val="1FE2BAA7"/>
    <w:rsid w:val="1FEC18F5"/>
    <w:rsid w:val="1FEF67CD"/>
    <w:rsid w:val="1FFB8825"/>
    <w:rsid w:val="1FFECCDD"/>
    <w:rsid w:val="1FFF8255"/>
    <w:rsid w:val="200CB2E4"/>
    <w:rsid w:val="20184651"/>
    <w:rsid w:val="20277622"/>
    <w:rsid w:val="203616F9"/>
    <w:rsid w:val="2038F7EC"/>
    <w:rsid w:val="203DD236"/>
    <w:rsid w:val="204ECEF6"/>
    <w:rsid w:val="2072F169"/>
    <w:rsid w:val="20B9743F"/>
    <w:rsid w:val="20BD82E4"/>
    <w:rsid w:val="20CD544F"/>
    <w:rsid w:val="20D9F643"/>
    <w:rsid w:val="20DC384D"/>
    <w:rsid w:val="20FBCA45"/>
    <w:rsid w:val="2100163C"/>
    <w:rsid w:val="210219D3"/>
    <w:rsid w:val="2107EAFC"/>
    <w:rsid w:val="21164C7A"/>
    <w:rsid w:val="2119E0EC"/>
    <w:rsid w:val="211E13E2"/>
    <w:rsid w:val="21681654"/>
    <w:rsid w:val="21682F1B"/>
    <w:rsid w:val="2170A603"/>
    <w:rsid w:val="217861B9"/>
    <w:rsid w:val="21825593"/>
    <w:rsid w:val="218D5707"/>
    <w:rsid w:val="21A86AC5"/>
    <w:rsid w:val="21BD4314"/>
    <w:rsid w:val="21C8D9A1"/>
    <w:rsid w:val="21CC6AE5"/>
    <w:rsid w:val="21D372A1"/>
    <w:rsid w:val="21EC3DD8"/>
    <w:rsid w:val="21F137A8"/>
    <w:rsid w:val="21F84882"/>
    <w:rsid w:val="22020B5E"/>
    <w:rsid w:val="2206DD01"/>
    <w:rsid w:val="2212906E"/>
    <w:rsid w:val="2216C098"/>
    <w:rsid w:val="22184835"/>
    <w:rsid w:val="222DC896"/>
    <w:rsid w:val="22308251"/>
    <w:rsid w:val="223C1945"/>
    <w:rsid w:val="223D7C18"/>
    <w:rsid w:val="226EFBA3"/>
    <w:rsid w:val="227186C8"/>
    <w:rsid w:val="227FF19C"/>
    <w:rsid w:val="22804DFD"/>
    <w:rsid w:val="2280D5A0"/>
    <w:rsid w:val="2291DAAD"/>
    <w:rsid w:val="2293C6DA"/>
    <w:rsid w:val="22945EB6"/>
    <w:rsid w:val="22947E56"/>
    <w:rsid w:val="22BA2BC6"/>
    <w:rsid w:val="22C0529D"/>
    <w:rsid w:val="22C60036"/>
    <w:rsid w:val="22FA5177"/>
    <w:rsid w:val="2300B445"/>
    <w:rsid w:val="2313B0CE"/>
    <w:rsid w:val="23291E85"/>
    <w:rsid w:val="2340F1C3"/>
    <w:rsid w:val="2361EFE4"/>
    <w:rsid w:val="2384CDCC"/>
    <w:rsid w:val="2386620A"/>
    <w:rsid w:val="23931E4A"/>
    <w:rsid w:val="23A660E8"/>
    <w:rsid w:val="23A739EE"/>
    <w:rsid w:val="23ADEB05"/>
    <w:rsid w:val="23B47114"/>
    <w:rsid w:val="23C20618"/>
    <w:rsid w:val="23C741AF"/>
    <w:rsid w:val="23C8EB51"/>
    <w:rsid w:val="23D61868"/>
    <w:rsid w:val="23E8C0CF"/>
    <w:rsid w:val="23F65768"/>
    <w:rsid w:val="242F5283"/>
    <w:rsid w:val="24309E90"/>
    <w:rsid w:val="243295AE"/>
    <w:rsid w:val="24397E73"/>
    <w:rsid w:val="2442262D"/>
    <w:rsid w:val="244A1138"/>
    <w:rsid w:val="2466C013"/>
    <w:rsid w:val="2473066B"/>
    <w:rsid w:val="2488E23A"/>
    <w:rsid w:val="24904161"/>
    <w:rsid w:val="2491B4D8"/>
    <w:rsid w:val="2497C623"/>
    <w:rsid w:val="24A878AA"/>
    <w:rsid w:val="24AC612F"/>
    <w:rsid w:val="24BEB389"/>
    <w:rsid w:val="24C0742B"/>
    <w:rsid w:val="24C26257"/>
    <w:rsid w:val="24D8CA93"/>
    <w:rsid w:val="24D9DD76"/>
    <w:rsid w:val="24DA4609"/>
    <w:rsid w:val="24F1FAAF"/>
    <w:rsid w:val="2518CD18"/>
    <w:rsid w:val="25417F4E"/>
    <w:rsid w:val="25497F61"/>
    <w:rsid w:val="256316F5"/>
    <w:rsid w:val="256D0D53"/>
    <w:rsid w:val="2573D756"/>
    <w:rsid w:val="257DF36A"/>
    <w:rsid w:val="2583CBE7"/>
    <w:rsid w:val="25886C79"/>
    <w:rsid w:val="258BB3BA"/>
    <w:rsid w:val="25948DDB"/>
    <w:rsid w:val="25994807"/>
    <w:rsid w:val="25A08821"/>
    <w:rsid w:val="25A5FBD4"/>
    <w:rsid w:val="25B48551"/>
    <w:rsid w:val="25BA632F"/>
    <w:rsid w:val="25C652FA"/>
    <w:rsid w:val="25CC373D"/>
    <w:rsid w:val="25E3876D"/>
    <w:rsid w:val="261A933E"/>
    <w:rsid w:val="263686E0"/>
    <w:rsid w:val="263C5AD9"/>
    <w:rsid w:val="26445ACE"/>
    <w:rsid w:val="2648D7F0"/>
    <w:rsid w:val="2652CE8A"/>
    <w:rsid w:val="266E211D"/>
    <w:rsid w:val="267F79D4"/>
    <w:rsid w:val="268432FC"/>
    <w:rsid w:val="26AE2003"/>
    <w:rsid w:val="26B95C29"/>
    <w:rsid w:val="26E13FF1"/>
    <w:rsid w:val="26E6BD24"/>
    <w:rsid w:val="26F20BCA"/>
    <w:rsid w:val="272169E3"/>
    <w:rsid w:val="273508A1"/>
    <w:rsid w:val="273E1E94"/>
    <w:rsid w:val="273ED503"/>
    <w:rsid w:val="274DCE27"/>
    <w:rsid w:val="275203EA"/>
    <w:rsid w:val="2774BAAB"/>
    <w:rsid w:val="277A664D"/>
    <w:rsid w:val="27952DD3"/>
    <w:rsid w:val="27BD6B46"/>
    <w:rsid w:val="27D249C2"/>
    <w:rsid w:val="27D86166"/>
    <w:rsid w:val="27F14ACB"/>
    <w:rsid w:val="2828E8D8"/>
    <w:rsid w:val="28387C41"/>
    <w:rsid w:val="28389B8D"/>
    <w:rsid w:val="286A1728"/>
    <w:rsid w:val="2874F6D9"/>
    <w:rsid w:val="287E8283"/>
    <w:rsid w:val="288B416C"/>
    <w:rsid w:val="28900728"/>
    <w:rsid w:val="2893C586"/>
    <w:rsid w:val="289CB6A7"/>
    <w:rsid w:val="28D9EA37"/>
    <w:rsid w:val="29052867"/>
    <w:rsid w:val="290F8A0C"/>
    <w:rsid w:val="292E6B3E"/>
    <w:rsid w:val="29311504"/>
    <w:rsid w:val="29473F7C"/>
    <w:rsid w:val="29487498"/>
    <w:rsid w:val="294E46F9"/>
    <w:rsid w:val="295C5069"/>
    <w:rsid w:val="2975FA0C"/>
    <w:rsid w:val="29797981"/>
    <w:rsid w:val="297E0FD4"/>
    <w:rsid w:val="2996EA4F"/>
    <w:rsid w:val="29AA7886"/>
    <w:rsid w:val="29C306FF"/>
    <w:rsid w:val="29C49F12"/>
    <w:rsid w:val="29D9B5DD"/>
    <w:rsid w:val="29DB2D4F"/>
    <w:rsid w:val="2A000D8D"/>
    <w:rsid w:val="2A0AF748"/>
    <w:rsid w:val="2A12B956"/>
    <w:rsid w:val="2A184BC1"/>
    <w:rsid w:val="2A1963B0"/>
    <w:rsid w:val="2A1DC6B9"/>
    <w:rsid w:val="2A340102"/>
    <w:rsid w:val="2A5BE189"/>
    <w:rsid w:val="2A6C9C76"/>
    <w:rsid w:val="2A6E6CD6"/>
    <w:rsid w:val="2A875107"/>
    <w:rsid w:val="2A8C6D5D"/>
    <w:rsid w:val="2A900355"/>
    <w:rsid w:val="2A9083D5"/>
    <w:rsid w:val="2A95AFB8"/>
    <w:rsid w:val="2AA36EB7"/>
    <w:rsid w:val="2AA7491E"/>
    <w:rsid w:val="2AAA07F0"/>
    <w:rsid w:val="2AAF6974"/>
    <w:rsid w:val="2AB035C5"/>
    <w:rsid w:val="2ACD078E"/>
    <w:rsid w:val="2AD624C9"/>
    <w:rsid w:val="2ADAAABF"/>
    <w:rsid w:val="2AE19054"/>
    <w:rsid w:val="2AE29DC1"/>
    <w:rsid w:val="2AF2D24C"/>
    <w:rsid w:val="2AF3CF86"/>
    <w:rsid w:val="2AFD1A9D"/>
    <w:rsid w:val="2AFD61DD"/>
    <w:rsid w:val="2B0704FC"/>
    <w:rsid w:val="2B4A398C"/>
    <w:rsid w:val="2B5C6254"/>
    <w:rsid w:val="2B6F3BB6"/>
    <w:rsid w:val="2B782139"/>
    <w:rsid w:val="2B8389B7"/>
    <w:rsid w:val="2B850225"/>
    <w:rsid w:val="2B86357A"/>
    <w:rsid w:val="2B87A510"/>
    <w:rsid w:val="2B8C8D17"/>
    <w:rsid w:val="2BAA5C86"/>
    <w:rsid w:val="2BAB300B"/>
    <w:rsid w:val="2BBB982F"/>
    <w:rsid w:val="2BBBB6AC"/>
    <w:rsid w:val="2BC674C0"/>
    <w:rsid w:val="2BDA2602"/>
    <w:rsid w:val="2BF0F418"/>
    <w:rsid w:val="2BF67DAB"/>
    <w:rsid w:val="2BFB3130"/>
    <w:rsid w:val="2C07904D"/>
    <w:rsid w:val="2C0C4432"/>
    <w:rsid w:val="2C18A1A6"/>
    <w:rsid w:val="2C2D9DA9"/>
    <w:rsid w:val="2C2E4708"/>
    <w:rsid w:val="2C3E0212"/>
    <w:rsid w:val="2C42CD47"/>
    <w:rsid w:val="2C57B766"/>
    <w:rsid w:val="2C62BD17"/>
    <w:rsid w:val="2C6AC909"/>
    <w:rsid w:val="2C7151DF"/>
    <w:rsid w:val="2C835472"/>
    <w:rsid w:val="2C883224"/>
    <w:rsid w:val="2C997933"/>
    <w:rsid w:val="2CBA47DD"/>
    <w:rsid w:val="2CC500B4"/>
    <w:rsid w:val="2CD3D3E5"/>
    <w:rsid w:val="2CF7C4A9"/>
    <w:rsid w:val="2D068041"/>
    <w:rsid w:val="2D1688F9"/>
    <w:rsid w:val="2D16E2BB"/>
    <w:rsid w:val="2D33181D"/>
    <w:rsid w:val="2D3FDD3B"/>
    <w:rsid w:val="2D452E57"/>
    <w:rsid w:val="2D551FD6"/>
    <w:rsid w:val="2D641CA9"/>
    <w:rsid w:val="2D64CAF5"/>
    <w:rsid w:val="2D78375F"/>
    <w:rsid w:val="2D8CF4E3"/>
    <w:rsid w:val="2D8D6078"/>
    <w:rsid w:val="2D9D75B5"/>
    <w:rsid w:val="2DB79643"/>
    <w:rsid w:val="2DC8E567"/>
    <w:rsid w:val="2DCFB833"/>
    <w:rsid w:val="2DD4F948"/>
    <w:rsid w:val="2DD505F9"/>
    <w:rsid w:val="2DD6405D"/>
    <w:rsid w:val="2DD7362C"/>
    <w:rsid w:val="2DD9C09A"/>
    <w:rsid w:val="2DE9B811"/>
    <w:rsid w:val="2DFC08B6"/>
    <w:rsid w:val="2E0B75DE"/>
    <w:rsid w:val="2E16D06C"/>
    <w:rsid w:val="2E185925"/>
    <w:rsid w:val="2E185A89"/>
    <w:rsid w:val="2E185D1B"/>
    <w:rsid w:val="2E26AC03"/>
    <w:rsid w:val="2E3DB4AD"/>
    <w:rsid w:val="2E4170AC"/>
    <w:rsid w:val="2E50C8FD"/>
    <w:rsid w:val="2EA2793A"/>
    <w:rsid w:val="2EA885D6"/>
    <w:rsid w:val="2EB094F0"/>
    <w:rsid w:val="2EC51E2A"/>
    <w:rsid w:val="2EC5834C"/>
    <w:rsid w:val="2ED59975"/>
    <w:rsid w:val="2EDC8C92"/>
    <w:rsid w:val="2EE000A0"/>
    <w:rsid w:val="2F01F04B"/>
    <w:rsid w:val="2F069785"/>
    <w:rsid w:val="2F452D82"/>
    <w:rsid w:val="2F4C2CEC"/>
    <w:rsid w:val="2F856B27"/>
    <w:rsid w:val="2F85E22A"/>
    <w:rsid w:val="2F8F4005"/>
    <w:rsid w:val="2F9FCB5D"/>
    <w:rsid w:val="2FA1232B"/>
    <w:rsid w:val="2FA9F90F"/>
    <w:rsid w:val="2FCACBF8"/>
    <w:rsid w:val="2FE54F7F"/>
    <w:rsid w:val="2FFD1B7D"/>
    <w:rsid w:val="301B5388"/>
    <w:rsid w:val="30224B71"/>
    <w:rsid w:val="3024636E"/>
    <w:rsid w:val="302F7817"/>
    <w:rsid w:val="304251D6"/>
    <w:rsid w:val="304686B6"/>
    <w:rsid w:val="306E7610"/>
    <w:rsid w:val="30900F91"/>
    <w:rsid w:val="30A17E88"/>
    <w:rsid w:val="30A62413"/>
    <w:rsid w:val="30C60715"/>
    <w:rsid w:val="30D11394"/>
    <w:rsid w:val="30D58E85"/>
    <w:rsid w:val="30DAC143"/>
    <w:rsid w:val="310202AF"/>
    <w:rsid w:val="3114D361"/>
    <w:rsid w:val="3114D859"/>
    <w:rsid w:val="3141FC3C"/>
    <w:rsid w:val="31722F23"/>
    <w:rsid w:val="317C3ADE"/>
    <w:rsid w:val="31813DAF"/>
    <w:rsid w:val="31934CA4"/>
    <w:rsid w:val="319839CA"/>
    <w:rsid w:val="319BA164"/>
    <w:rsid w:val="31B14C8F"/>
    <w:rsid w:val="31B87D88"/>
    <w:rsid w:val="31C31943"/>
    <w:rsid w:val="31D8905F"/>
    <w:rsid w:val="31DCC61D"/>
    <w:rsid w:val="31F10291"/>
    <w:rsid w:val="31F4FC55"/>
    <w:rsid w:val="3205A77E"/>
    <w:rsid w:val="3226AB57"/>
    <w:rsid w:val="322AD1D3"/>
    <w:rsid w:val="3237D9D1"/>
    <w:rsid w:val="323C8D70"/>
    <w:rsid w:val="32503AB0"/>
    <w:rsid w:val="3252A054"/>
    <w:rsid w:val="325CC05A"/>
    <w:rsid w:val="325CF53D"/>
    <w:rsid w:val="32744EF2"/>
    <w:rsid w:val="327DE02F"/>
    <w:rsid w:val="32824925"/>
    <w:rsid w:val="3287CD4F"/>
    <w:rsid w:val="328ED8F1"/>
    <w:rsid w:val="32975C17"/>
    <w:rsid w:val="32A862C0"/>
    <w:rsid w:val="32B43DB6"/>
    <w:rsid w:val="32B6A544"/>
    <w:rsid w:val="32C26F1B"/>
    <w:rsid w:val="32CAC81F"/>
    <w:rsid w:val="32CE53BD"/>
    <w:rsid w:val="32D6D0A2"/>
    <w:rsid w:val="32F975A6"/>
    <w:rsid w:val="32FC8B26"/>
    <w:rsid w:val="33060101"/>
    <w:rsid w:val="331CE081"/>
    <w:rsid w:val="33425DA2"/>
    <w:rsid w:val="3347AE65"/>
    <w:rsid w:val="334DF0EB"/>
    <w:rsid w:val="33511710"/>
    <w:rsid w:val="3355C0BC"/>
    <w:rsid w:val="337CEF52"/>
    <w:rsid w:val="339085E8"/>
    <w:rsid w:val="3398EB0D"/>
    <w:rsid w:val="33A8F0B5"/>
    <w:rsid w:val="33B86272"/>
    <w:rsid w:val="33D89247"/>
    <w:rsid w:val="33DE83CB"/>
    <w:rsid w:val="33ED0619"/>
    <w:rsid w:val="3402399F"/>
    <w:rsid w:val="343E8147"/>
    <w:rsid w:val="34523963"/>
    <w:rsid w:val="34570FEB"/>
    <w:rsid w:val="34A9DD70"/>
    <w:rsid w:val="34CB4122"/>
    <w:rsid w:val="34CF7513"/>
    <w:rsid w:val="34DAF339"/>
    <w:rsid w:val="351C69B9"/>
    <w:rsid w:val="35202431"/>
    <w:rsid w:val="35362D38"/>
    <w:rsid w:val="353F60D4"/>
    <w:rsid w:val="35409314"/>
    <w:rsid w:val="356F518E"/>
    <w:rsid w:val="3590980E"/>
    <w:rsid w:val="3591FDF8"/>
    <w:rsid w:val="35A4D332"/>
    <w:rsid w:val="35AB80DA"/>
    <w:rsid w:val="35C97D4C"/>
    <w:rsid w:val="35CAA3C9"/>
    <w:rsid w:val="35DE2338"/>
    <w:rsid w:val="35E50A6F"/>
    <w:rsid w:val="35E5F5F0"/>
    <w:rsid w:val="35E9C12D"/>
    <w:rsid w:val="35FA8F1C"/>
    <w:rsid w:val="360405FF"/>
    <w:rsid w:val="36241E9E"/>
    <w:rsid w:val="3631EF2A"/>
    <w:rsid w:val="3654A283"/>
    <w:rsid w:val="36660F25"/>
    <w:rsid w:val="36BCA323"/>
    <w:rsid w:val="36E221D2"/>
    <w:rsid w:val="36F21801"/>
    <w:rsid w:val="36FE8151"/>
    <w:rsid w:val="3709609C"/>
    <w:rsid w:val="371B9469"/>
    <w:rsid w:val="3723E75F"/>
    <w:rsid w:val="372843F3"/>
    <w:rsid w:val="372E33CF"/>
    <w:rsid w:val="375082AA"/>
    <w:rsid w:val="37653379"/>
    <w:rsid w:val="376C85E4"/>
    <w:rsid w:val="3770E0AD"/>
    <w:rsid w:val="37874A19"/>
    <w:rsid w:val="37A8D94A"/>
    <w:rsid w:val="37C9D3A1"/>
    <w:rsid w:val="37CACD7D"/>
    <w:rsid w:val="37D8560D"/>
    <w:rsid w:val="37F0AB16"/>
    <w:rsid w:val="37F5F4FE"/>
    <w:rsid w:val="38049D3C"/>
    <w:rsid w:val="3829251A"/>
    <w:rsid w:val="383FD3D7"/>
    <w:rsid w:val="384A40C2"/>
    <w:rsid w:val="384C8AB1"/>
    <w:rsid w:val="3850B546"/>
    <w:rsid w:val="38511015"/>
    <w:rsid w:val="3870CA5F"/>
    <w:rsid w:val="387D58D4"/>
    <w:rsid w:val="388F72D6"/>
    <w:rsid w:val="38AAF308"/>
    <w:rsid w:val="38B4B41A"/>
    <w:rsid w:val="38C285DB"/>
    <w:rsid w:val="38C5186C"/>
    <w:rsid w:val="38CFB2F9"/>
    <w:rsid w:val="38D927F8"/>
    <w:rsid w:val="38DAF456"/>
    <w:rsid w:val="38F1D604"/>
    <w:rsid w:val="391127D9"/>
    <w:rsid w:val="39200467"/>
    <w:rsid w:val="3928FCB0"/>
    <w:rsid w:val="392C66E5"/>
    <w:rsid w:val="3943B540"/>
    <w:rsid w:val="39485682"/>
    <w:rsid w:val="39685E15"/>
    <w:rsid w:val="397778B9"/>
    <w:rsid w:val="397822EB"/>
    <w:rsid w:val="397D0BF4"/>
    <w:rsid w:val="398EBB96"/>
    <w:rsid w:val="39F0F092"/>
    <w:rsid w:val="39F25023"/>
    <w:rsid w:val="3A0EA1CD"/>
    <w:rsid w:val="3A193D1D"/>
    <w:rsid w:val="3A27A3ED"/>
    <w:rsid w:val="3A330219"/>
    <w:rsid w:val="3A3C3686"/>
    <w:rsid w:val="3A6233B9"/>
    <w:rsid w:val="3A654C3C"/>
    <w:rsid w:val="3A76F5B8"/>
    <w:rsid w:val="3A9ADBD8"/>
    <w:rsid w:val="3AA5062F"/>
    <w:rsid w:val="3ADCBBA5"/>
    <w:rsid w:val="3AE952DE"/>
    <w:rsid w:val="3AF4A118"/>
    <w:rsid w:val="3B1F0E11"/>
    <w:rsid w:val="3B1F6206"/>
    <w:rsid w:val="3B62C0FC"/>
    <w:rsid w:val="3B667DA6"/>
    <w:rsid w:val="3BBA4F7D"/>
    <w:rsid w:val="3BCCA4D3"/>
    <w:rsid w:val="3BD51219"/>
    <w:rsid w:val="3BD65A20"/>
    <w:rsid w:val="3BDACA6B"/>
    <w:rsid w:val="3BE1AA4D"/>
    <w:rsid w:val="3BE3ABEA"/>
    <w:rsid w:val="3BEAC817"/>
    <w:rsid w:val="3BEF1C5C"/>
    <w:rsid w:val="3BF2E90B"/>
    <w:rsid w:val="3BF9142B"/>
    <w:rsid w:val="3C0441D0"/>
    <w:rsid w:val="3C139A1F"/>
    <w:rsid w:val="3C170E8D"/>
    <w:rsid w:val="3C21C6D9"/>
    <w:rsid w:val="3C675126"/>
    <w:rsid w:val="3C785031"/>
    <w:rsid w:val="3C7E2BF1"/>
    <w:rsid w:val="3C8DE03C"/>
    <w:rsid w:val="3C9A905A"/>
    <w:rsid w:val="3CBAC83B"/>
    <w:rsid w:val="3CFE83C2"/>
    <w:rsid w:val="3D0091E6"/>
    <w:rsid w:val="3D12DD7D"/>
    <w:rsid w:val="3D31F25E"/>
    <w:rsid w:val="3D33E7D3"/>
    <w:rsid w:val="3D370F85"/>
    <w:rsid w:val="3D6180D0"/>
    <w:rsid w:val="3D65FC33"/>
    <w:rsid w:val="3D66504D"/>
    <w:rsid w:val="3D6A59D6"/>
    <w:rsid w:val="3D6CA1A4"/>
    <w:rsid w:val="3D6F0E62"/>
    <w:rsid w:val="3D8ADA74"/>
    <w:rsid w:val="3D8FFA85"/>
    <w:rsid w:val="3D95D063"/>
    <w:rsid w:val="3D9A2831"/>
    <w:rsid w:val="3DA61BCB"/>
    <w:rsid w:val="3DAB2C0C"/>
    <w:rsid w:val="3DB166A8"/>
    <w:rsid w:val="3DBAC336"/>
    <w:rsid w:val="3DBD6855"/>
    <w:rsid w:val="3DF87DE2"/>
    <w:rsid w:val="3E13CE48"/>
    <w:rsid w:val="3E17833B"/>
    <w:rsid w:val="3E1EFEDA"/>
    <w:rsid w:val="3E20F1D6"/>
    <w:rsid w:val="3E2CE9E3"/>
    <w:rsid w:val="3E319E9B"/>
    <w:rsid w:val="3E36028B"/>
    <w:rsid w:val="3E3D17E8"/>
    <w:rsid w:val="3E52E257"/>
    <w:rsid w:val="3E63B212"/>
    <w:rsid w:val="3E660B1A"/>
    <w:rsid w:val="3E83E800"/>
    <w:rsid w:val="3E935485"/>
    <w:rsid w:val="3EA18F13"/>
    <w:rsid w:val="3EBB0614"/>
    <w:rsid w:val="3F08FC0E"/>
    <w:rsid w:val="3F10353F"/>
    <w:rsid w:val="3F1D15DB"/>
    <w:rsid w:val="3F28FD97"/>
    <w:rsid w:val="3F3271BF"/>
    <w:rsid w:val="3F4982E2"/>
    <w:rsid w:val="3F4B6869"/>
    <w:rsid w:val="3F57C436"/>
    <w:rsid w:val="3F5B2D75"/>
    <w:rsid w:val="3F6ABC69"/>
    <w:rsid w:val="3F70CE2A"/>
    <w:rsid w:val="3F711E22"/>
    <w:rsid w:val="3F71D67E"/>
    <w:rsid w:val="3F7FC16F"/>
    <w:rsid w:val="3F8396E1"/>
    <w:rsid w:val="3F9BD411"/>
    <w:rsid w:val="3FB28BB1"/>
    <w:rsid w:val="3FC13EF5"/>
    <w:rsid w:val="3FC2E73F"/>
    <w:rsid w:val="3FCC3C91"/>
    <w:rsid w:val="3FDBEA67"/>
    <w:rsid w:val="3FEEE161"/>
    <w:rsid w:val="3FF4BDFA"/>
    <w:rsid w:val="4005A6B2"/>
    <w:rsid w:val="400E5BFD"/>
    <w:rsid w:val="40163904"/>
    <w:rsid w:val="40173C44"/>
    <w:rsid w:val="4018A1A9"/>
    <w:rsid w:val="4018CA63"/>
    <w:rsid w:val="401DD0CE"/>
    <w:rsid w:val="4042FB98"/>
    <w:rsid w:val="4054B997"/>
    <w:rsid w:val="406CA475"/>
    <w:rsid w:val="407A7C32"/>
    <w:rsid w:val="4080871E"/>
    <w:rsid w:val="40886CA6"/>
    <w:rsid w:val="409660A7"/>
    <w:rsid w:val="409DEAE1"/>
    <w:rsid w:val="40A9C672"/>
    <w:rsid w:val="40BF348D"/>
    <w:rsid w:val="40C4ACF8"/>
    <w:rsid w:val="40D56F7E"/>
    <w:rsid w:val="40E15170"/>
    <w:rsid w:val="40FAE33D"/>
    <w:rsid w:val="40FEA08F"/>
    <w:rsid w:val="41106781"/>
    <w:rsid w:val="412C80D2"/>
    <w:rsid w:val="413C5E5A"/>
    <w:rsid w:val="4142B797"/>
    <w:rsid w:val="414F9FCF"/>
    <w:rsid w:val="415404BE"/>
    <w:rsid w:val="4169245B"/>
    <w:rsid w:val="4189D285"/>
    <w:rsid w:val="4197D706"/>
    <w:rsid w:val="41AC1570"/>
    <w:rsid w:val="41D5FF1D"/>
    <w:rsid w:val="41F0EFC5"/>
    <w:rsid w:val="41F4474B"/>
    <w:rsid w:val="4200D766"/>
    <w:rsid w:val="4203CAAF"/>
    <w:rsid w:val="420D88E6"/>
    <w:rsid w:val="42279263"/>
    <w:rsid w:val="422FA152"/>
    <w:rsid w:val="4233C25F"/>
    <w:rsid w:val="42461888"/>
    <w:rsid w:val="425B75F4"/>
    <w:rsid w:val="42699497"/>
    <w:rsid w:val="4269DDD1"/>
    <w:rsid w:val="4271A474"/>
    <w:rsid w:val="427AF221"/>
    <w:rsid w:val="427C76E5"/>
    <w:rsid w:val="429A3349"/>
    <w:rsid w:val="42ABFD0B"/>
    <w:rsid w:val="42C921C7"/>
    <w:rsid w:val="42CC0CB1"/>
    <w:rsid w:val="42E32D58"/>
    <w:rsid w:val="43071688"/>
    <w:rsid w:val="430E509B"/>
    <w:rsid w:val="4312D82D"/>
    <w:rsid w:val="434A6E7B"/>
    <w:rsid w:val="436F6A0F"/>
    <w:rsid w:val="43724752"/>
    <w:rsid w:val="4374F36F"/>
    <w:rsid w:val="4384CEF2"/>
    <w:rsid w:val="43D9E0F8"/>
    <w:rsid w:val="43F369B4"/>
    <w:rsid w:val="443EA313"/>
    <w:rsid w:val="445034BC"/>
    <w:rsid w:val="445E74DB"/>
    <w:rsid w:val="445EF76D"/>
    <w:rsid w:val="446292C9"/>
    <w:rsid w:val="4462EE8A"/>
    <w:rsid w:val="447049B6"/>
    <w:rsid w:val="4478473F"/>
    <w:rsid w:val="447A8707"/>
    <w:rsid w:val="448E9014"/>
    <w:rsid w:val="4498CCE7"/>
    <w:rsid w:val="44AFE930"/>
    <w:rsid w:val="44B0ABB3"/>
    <w:rsid w:val="44B38E54"/>
    <w:rsid w:val="44B3B1C1"/>
    <w:rsid w:val="44C01BDB"/>
    <w:rsid w:val="44C233C8"/>
    <w:rsid w:val="44C30BDE"/>
    <w:rsid w:val="44C3FCAA"/>
    <w:rsid w:val="44C4A9CB"/>
    <w:rsid w:val="44D7B063"/>
    <w:rsid w:val="44FD315D"/>
    <w:rsid w:val="45221D40"/>
    <w:rsid w:val="4527ADF8"/>
    <w:rsid w:val="453056BF"/>
    <w:rsid w:val="453D2D0F"/>
    <w:rsid w:val="456F27FF"/>
    <w:rsid w:val="458333A5"/>
    <w:rsid w:val="458D77E6"/>
    <w:rsid w:val="458E0288"/>
    <w:rsid w:val="4592178A"/>
    <w:rsid w:val="45A1CC74"/>
    <w:rsid w:val="45AC0A86"/>
    <w:rsid w:val="45B07C71"/>
    <w:rsid w:val="45CE9808"/>
    <w:rsid w:val="45D065C1"/>
    <w:rsid w:val="45E19AC6"/>
    <w:rsid w:val="45E2120F"/>
    <w:rsid w:val="45EFD2FD"/>
    <w:rsid w:val="4635D112"/>
    <w:rsid w:val="4646E0C7"/>
    <w:rsid w:val="464B4622"/>
    <w:rsid w:val="4653FE39"/>
    <w:rsid w:val="467450DC"/>
    <w:rsid w:val="46912431"/>
    <w:rsid w:val="46920B0E"/>
    <w:rsid w:val="469D3D3B"/>
    <w:rsid w:val="46AF0B79"/>
    <w:rsid w:val="46BE58F7"/>
    <w:rsid w:val="46DF82B7"/>
    <w:rsid w:val="46EE692D"/>
    <w:rsid w:val="4702515E"/>
    <w:rsid w:val="4721C269"/>
    <w:rsid w:val="4726C72B"/>
    <w:rsid w:val="47402A66"/>
    <w:rsid w:val="4743AB86"/>
    <w:rsid w:val="47473EC3"/>
    <w:rsid w:val="4752C2DC"/>
    <w:rsid w:val="47566810"/>
    <w:rsid w:val="47662DA0"/>
    <w:rsid w:val="476DFD94"/>
    <w:rsid w:val="477B6CD5"/>
    <w:rsid w:val="477B8D1D"/>
    <w:rsid w:val="477CA072"/>
    <w:rsid w:val="478342DC"/>
    <w:rsid w:val="479CAE1A"/>
    <w:rsid w:val="47CAA13A"/>
    <w:rsid w:val="47F0DDFD"/>
    <w:rsid w:val="47F1174E"/>
    <w:rsid w:val="47FC3C86"/>
    <w:rsid w:val="4804A345"/>
    <w:rsid w:val="481B6DAC"/>
    <w:rsid w:val="4826C29A"/>
    <w:rsid w:val="4838E5DC"/>
    <w:rsid w:val="483C0994"/>
    <w:rsid w:val="484D30F4"/>
    <w:rsid w:val="485B9A96"/>
    <w:rsid w:val="486CE614"/>
    <w:rsid w:val="4897FEC3"/>
    <w:rsid w:val="48A8E07E"/>
    <w:rsid w:val="48CF6123"/>
    <w:rsid w:val="48D0E94A"/>
    <w:rsid w:val="48DFC46D"/>
    <w:rsid w:val="48F137CC"/>
    <w:rsid w:val="4906FF05"/>
    <w:rsid w:val="4917AF6E"/>
    <w:rsid w:val="491B1EB7"/>
    <w:rsid w:val="492F1E99"/>
    <w:rsid w:val="493CA495"/>
    <w:rsid w:val="4952E7E5"/>
    <w:rsid w:val="496098D2"/>
    <w:rsid w:val="4962C880"/>
    <w:rsid w:val="497AA2E7"/>
    <w:rsid w:val="49A1AE1A"/>
    <w:rsid w:val="49B66B60"/>
    <w:rsid w:val="49BA4B37"/>
    <w:rsid w:val="49D4CBF8"/>
    <w:rsid w:val="49F0DA97"/>
    <w:rsid w:val="4A11A533"/>
    <w:rsid w:val="4A1A1F30"/>
    <w:rsid w:val="4A34C51A"/>
    <w:rsid w:val="4A4663C3"/>
    <w:rsid w:val="4A4E67D0"/>
    <w:rsid w:val="4A542DA3"/>
    <w:rsid w:val="4A816010"/>
    <w:rsid w:val="4A865676"/>
    <w:rsid w:val="4A91BC0C"/>
    <w:rsid w:val="4A929F09"/>
    <w:rsid w:val="4A965687"/>
    <w:rsid w:val="4ACA035B"/>
    <w:rsid w:val="4AD64F9C"/>
    <w:rsid w:val="4AD6D1B8"/>
    <w:rsid w:val="4AF53035"/>
    <w:rsid w:val="4AF751EE"/>
    <w:rsid w:val="4B04F44C"/>
    <w:rsid w:val="4B15E4B7"/>
    <w:rsid w:val="4B2CFDAB"/>
    <w:rsid w:val="4B355397"/>
    <w:rsid w:val="4B36DA28"/>
    <w:rsid w:val="4B5400F5"/>
    <w:rsid w:val="4B5D873C"/>
    <w:rsid w:val="4B79422D"/>
    <w:rsid w:val="4B924851"/>
    <w:rsid w:val="4BC3453E"/>
    <w:rsid w:val="4BE339C5"/>
    <w:rsid w:val="4BF103BF"/>
    <w:rsid w:val="4C119047"/>
    <w:rsid w:val="4C17E893"/>
    <w:rsid w:val="4C1B241C"/>
    <w:rsid w:val="4C1C290E"/>
    <w:rsid w:val="4C25E6B3"/>
    <w:rsid w:val="4C3B32FF"/>
    <w:rsid w:val="4C42E276"/>
    <w:rsid w:val="4C45A006"/>
    <w:rsid w:val="4C59FD4B"/>
    <w:rsid w:val="4C74EABB"/>
    <w:rsid w:val="4C79591E"/>
    <w:rsid w:val="4CA35AB8"/>
    <w:rsid w:val="4CBB2EB3"/>
    <w:rsid w:val="4CBE2E06"/>
    <w:rsid w:val="4CEDE986"/>
    <w:rsid w:val="4CF4FC90"/>
    <w:rsid w:val="4CF5657F"/>
    <w:rsid w:val="4D0E3EC3"/>
    <w:rsid w:val="4D274A02"/>
    <w:rsid w:val="4D3FC982"/>
    <w:rsid w:val="4D47A9AC"/>
    <w:rsid w:val="4D4D5710"/>
    <w:rsid w:val="4D5AFA21"/>
    <w:rsid w:val="4D5C42BA"/>
    <w:rsid w:val="4D6859EA"/>
    <w:rsid w:val="4D6AE0FA"/>
    <w:rsid w:val="4D740D9B"/>
    <w:rsid w:val="4D7A95F0"/>
    <w:rsid w:val="4D87295B"/>
    <w:rsid w:val="4D989531"/>
    <w:rsid w:val="4D9D78D3"/>
    <w:rsid w:val="4DA03DC7"/>
    <w:rsid w:val="4DA3249B"/>
    <w:rsid w:val="4DB0371B"/>
    <w:rsid w:val="4DB92FFA"/>
    <w:rsid w:val="4DCC58E1"/>
    <w:rsid w:val="4DD0C921"/>
    <w:rsid w:val="4DFB9644"/>
    <w:rsid w:val="4E048FF2"/>
    <w:rsid w:val="4E09E03A"/>
    <w:rsid w:val="4E109947"/>
    <w:rsid w:val="4E145A7E"/>
    <w:rsid w:val="4E15A092"/>
    <w:rsid w:val="4E1FDC29"/>
    <w:rsid w:val="4E34A36E"/>
    <w:rsid w:val="4E3B6FA3"/>
    <w:rsid w:val="4E4FF0B3"/>
    <w:rsid w:val="4E526FF5"/>
    <w:rsid w:val="4E7A2009"/>
    <w:rsid w:val="4E87F22B"/>
    <w:rsid w:val="4E8988CB"/>
    <w:rsid w:val="4E9133AB"/>
    <w:rsid w:val="4E9376BB"/>
    <w:rsid w:val="4E96DA1F"/>
    <w:rsid w:val="4EAB3D8A"/>
    <w:rsid w:val="4EAE56FA"/>
    <w:rsid w:val="4EAEE59D"/>
    <w:rsid w:val="4EB879D7"/>
    <w:rsid w:val="4EB8AE95"/>
    <w:rsid w:val="4EBFACBA"/>
    <w:rsid w:val="4EDDB595"/>
    <w:rsid w:val="4EEC7DAE"/>
    <w:rsid w:val="4EF09738"/>
    <w:rsid w:val="4EF4E393"/>
    <w:rsid w:val="4F0A653B"/>
    <w:rsid w:val="4F12AEB5"/>
    <w:rsid w:val="4F3F35B1"/>
    <w:rsid w:val="4F4B9FF5"/>
    <w:rsid w:val="4F4BA967"/>
    <w:rsid w:val="4F5724B6"/>
    <w:rsid w:val="4F700207"/>
    <w:rsid w:val="4F735CB2"/>
    <w:rsid w:val="4F7856E1"/>
    <w:rsid w:val="4F7C42B5"/>
    <w:rsid w:val="4F81B84B"/>
    <w:rsid w:val="4F892D55"/>
    <w:rsid w:val="4F92D74A"/>
    <w:rsid w:val="4FA61E49"/>
    <w:rsid w:val="4FB750AD"/>
    <w:rsid w:val="4FC1CF77"/>
    <w:rsid w:val="4FC671BA"/>
    <w:rsid w:val="4FE2A6E1"/>
    <w:rsid w:val="4FF7C449"/>
    <w:rsid w:val="50010629"/>
    <w:rsid w:val="500CE304"/>
    <w:rsid w:val="501E3E38"/>
    <w:rsid w:val="501EAC1C"/>
    <w:rsid w:val="506CCFB1"/>
    <w:rsid w:val="50747FAE"/>
    <w:rsid w:val="5097A110"/>
    <w:rsid w:val="509CEB08"/>
    <w:rsid w:val="50B1D725"/>
    <w:rsid w:val="50B24FED"/>
    <w:rsid w:val="50B52EC4"/>
    <w:rsid w:val="50BB8B59"/>
    <w:rsid w:val="50BD227C"/>
    <w:rsid w:val="50DB84CD"/>
    <w:rsid w:val="50E1493A"/>
    <w:rsid w:val="50FDF5A5"/>
    <w:rsid w:val="5105D5A2"/>
    <w:rsid w:val="510C3F01"/>
    <w:rsid w:val="5118A570"/>
    <w:rsid w:val="5139D0A7"/>
    <w:rsid w:val="513A2A24"/>
    <w:rsid w:val="513D1F58"/>
    <w:rsid w:val="513FB9BF"/>
    <w:rsid w:val="51734B27"/>
    <w:rsid w:val="5173D90C"/>
    <w:rsid w:val="518A0D20"/>
    <w:rsid w:val="51961FF7"/>
    <w:rsid w:val="51A03199"/>
    <w:rsid w:val="51A0E5E0"/>
    <w:rsid w:val="51AC2520"/>
    <w:rsid w:val="51AC39FE"/>
    <w:rsid w:val="51BB03D9"/>
    <w:rsid w:val="5205E5B8"/>
    <w:rsid w:val="5206CF29"/>
    <w:rsid w:val="521382A0"/>
    <w:rsid w:val="52287EA4"/>
    <w:rsid w:val="522E0BD2"/>
    <w:rsid w:val="524E0AF2"/>
    <w:rsid w:val="524F9C86"/>
    <w:rsid w:val="5253F56D"/>
    <w:rsid w:val="52596F99"/>
    <w:rsid w:val="5260ED59"/>
    <w:rsid w:val="5272FA9D"/>
    <w:rsid w:val="5275FB7E"/>
    <w:rsid w:val="528473FB"/>
    <w:rsid w:val="52852F27"/>
    <w:rsid w:val="52969F11"/>
    <w:rsid w:val="529A6F3A"/>
    <w:rsid w:val="529DA046"/>
    <w:rsid w:val="529DFB4C"/>
    <w:rsid w:val="52A17045"/>
    <w:rsid w:val="52A23F6C"/>
    <w:rsid w:val="52E662EA"/>
    <w:rsid w:val="533F96B6"/>
    <w:rsid w:val="5344D6EF"/>
    <w:rsid w:val="534A785F"/>
    <w:rsid w:val="535F43DF"/>
    <w:rsid w:val="53680BA1"/>
    <w:rsid w:val="536D5180"/>
    <w:rsid w:val="5372479F"/>
    <w:rsid w:val="5376417C"/>
    <w:rsid w:val="537D2F6F"/>
    <w:rsid w:val="5397F84D"/>
    <w:rsid w:val="53AE3C23"/>
    <w:rsid w:val="53C353B3"/>
    <w:rsid w:val="53D04D5A"/>
    <w:rsid w:val="53D29524"/>
    <w:rsid w:val="53EA908C"/>
    <w:rsid w:val="53F11435"/>
    <w:rsid w:val="54188590"/>
    <w:rsid w:val="5424436E"/>
    <w:rsid w:val="5432E448"/>
    <w:rsid w:val="544CE36A"/>
    <w:rsid w:val="54661FA5"/>
    <w:rsid w:val="546E3C56"/>
    <w:rsid w:val="54A79D23"/>
    <w:rsid w:val="54BB310F"/>
    <w:rsid w:val="54E37756"/>
    <w:rsid w:val="54E5E4BB"/>
    <w:rsid w:val="55056831"/>
    <w:rsid w:val="55101AFD"/>
    <w:rsid w:val="552384D9"/>
    <w:rsid w:val="55241FE1"/>
    <w:rsid w:val="55383D6F"/>
    <w:rsid w:val="553DA336"/>
    <w:rsid w:val="554F8C3B"/>
    <w:rsid w:val="55653217"/>
    <w:rsid w:val="55904182"/>
    <w:rsid w:val="55A611E9"/>
    <w:rsid w:val="55AE4921"/>
    <w:rsid w:val="55E63B3E"/>
    <w:rsid w:val="55F0E081"/>
    <w:rsid w:val="55F719B1"/>
    <w:rsid w:val="55FA7ECD"/>
    <w:rsid w:val="55FC3A40"/>
    <w:rsid w:val="56064D83"/>
    <w:rsid w:val="561092C4"/>
    <w:rsid w:val="5624A5B0"/>
    <w:rsid w:val="562CF275"/>
    <w:rsid w:val="56484F36"/>
    <w:rsid w:val="565EB960"/>
    <w:rsid w:val="5688A597"/>
    <w:rsid w:val="5689E447"/>
    <w:rsid w:val="56941172"/>
    <w:rsid w:val="56A2CDD5"/>
    <w:rsid w:val="56AAE760"/>
    <w:rsid w:val="56AAFBA6"/>
    <w:rsid w:val="56B331F4"/>
    <w:rsid w:val="56C277CA"/>
    <w:rsid w:val="56C48E1C"/>
    <w:rsid w:val="56DDB223"/>
    <w:rsid w:val="56FFA2E7"/>
    <w:rsid w:val="57030C7C"/>
    <w:rsid w:val="571A3B8A"/>
    <w:rsid w:val="571A73FB"/>
    <w:rsid w:val="57275293"/>
    <w:rsid w:val="573532E0"/>
    <w:rsid w:val="57511B38"/>
    <w:rsid w:val="575450F9"/>
    <w:rsid w:val="5768663C"/>
    <w:rsid w:val="57785E8B"/>
    <w:rsid w:val="578C5E7C"/>
    <w:rsid w:val="57A0071E"/>
    <w:rsid w:val="57B4C64A"/>
    <w:rsid w:val="57BEA393"/>
    <w:rsid w:val="57C384A5"/>
    <w:rsid w:val="57CD4F23"/>
    <w:rsid w:val="57EBE8E3"/>
    <w:rsid w:val="5801631C"/>
    <w:rsid w:val="5819A286"/>
    <w:rsid w:val="582E4942"/>
    <w:rsid w:val="5830EC5B"/>
    <w:rsid w:val="583A64CA"/>
    <w:rsid w:val="584B76C5"/>
    <w:rsid w:val="585A31AD"/>
    <w:rsid w:val="587433BC"/>
    <w:rsid w:val="5898F808"/>
    <w:rsid w:val="58A757F5"/>
    <w:rsid w:val="58AE9036"/>
    <w:rsid w:val="58B0CAF1"/>
    <w:rsid w:val="58BB1E92"/>
    <w:rsid w:val="58D7C3AD"/>
    <w:rsid w:val="58DC836F"/>
    <w:rsid w:val="58F79616"/>
    <w:rsid w:val="58F98605"/>
    <w:rsid w:val="59102C5B"/>
    <w:rsid w:val="5913F897"/>
    <w:rsid w:val="59180FD4"/>
    <w:rsid w:val="5920DC7F"/>
    <w:rsid w:val="5923E133"/>
    <w:rsid w:val="59330110"/>
    <w:rsid w:val="593703BD"/>
    <w:rsid w:val="594B531C"/>
    <w:rsid w:val="594E815B"/>
    <w:rsid w:val="598346F0"/>
    <w:rsid w:val="598A9912"/>
    <w:rsid w:val="5994BD94"/>
    <w:rsid w:val="59C0FEBC"/>
    <w:rsid w:val="59F5DB66"/>
    <w:rsid w:val="5A080A6F"/>
    <w:rsid w:val="5A13A82F"/>
    <w:rsid w:val="5A1A920F"/>
    <w:rsid w:val="5A1C3155"/>
    <w:rsid w:val="5A42CAEE"/>
    <w:rsid w:val="5A6286CC"/>
    <w:rsid w:val="5A679AEF"/>
    <w:rsid w:val="5A736599"/>
    <w:rsid w:val="5A8E99BB"/>
    <w:rsid w:val="5A9D35BE"/>
    <w:rsid w:val="5AB12CFE"/>
    <w:rsid w:val="5AC691C8"/>
    <w:rsid w:val="5ACBDADF"/>
    <w:rsid w:val="5AD1E211"/>
    <w:rsid w:val="5AEB46BC"/>
    <w:rsid w:val="5B1072F5"/>
    <w:rsid w:val="5B128559"/>
    <w:rsid w:val="5B1AC8EC"/>
    <w:rsid w:val="5B1FAD78"/>
    <w:rsid w:val="5B36A2B0"/>
    <w:rsid w:val="5B436BA6"/>
    <w:rsid w:val="5B4C9ADF"/>
    <w:rsid w:val="5B5E5E49"/>
    <w:rsid w:val="5B66F509"/>
    <w:rsid w:val="5B7E7C07"/>
    <w:rsid w:val="5B8716A3"/>
    <w:rsid w:val="5B8A5A1D"/>
    <w:rsid w:val="5BB0FC6C"/>
    <w:rsid w:val="5BB81CD3"/>
    <w:rsid w:val="5BCAE29C"/>
    <w:rsid w:val="5BCFCEAC"/>
    <w:rsid w:val="5BED7FDC"/>
    <w:rsid w:val="5BF9F065"/>
    <w:rsid w:val="5C13DA36"/>
    <w:rsid w:val="5C17AC0E"/>
    <w:rsid w:val="5C2166FC"/>
    <w:rsid w:val="5C236A73"/>
    <w:rsid w:val="5C23D700"/>
    <w:rsid w:val="5C241352"/>
    <w:rsid w:val="5C2CEC78"/>
    <w:rsid w:val="5C49C2B2"/>
    <w:rsid w:val="5C4DB19F"/>
    <w:rsid w:val="5C654679"/>
    <w:rsid w:val="5C6778E7"/>
    <w:rsid w:val="5C70AB97"/>
    <w:rsid w:val="5C72E8A9"/>
    <w:rsid w:val="5CA1182E"/>
    <w:rsid w:val="5CB2DCF5"/>
    <w:rsid w:val="5CBDF657"/>
    <w:rsid w:val="5D0CAA65"/>
    <w:rsid w:val="5D3E7E29"/>
    <w:rsid w:val="5D4C9D99"/>
    <w:rsid w:val="5D65F57C"/>
    <w:rsid w:val="5D6F7D4E"/>
    <w:rsid w:val="5D7E66ED"/>
    <w:rsid w:val="5DC3D562"/>
    <w:rsid w:val="5DF58731"/>
    <w:rsid w:val="5DF7AE8E"/>
    <w:rsid w:val="5E04F5B3"/>
    <w:rsid w:val="5E081218"/>
    <w:rsid w:val="5E16465C"/>
    <w:rsid w:val="5E1B8BF3"/>
    <w:rsid w:val="5E24D80B"/>
    <w:rsid w:val="5E2B545C"/>
    <w:rsid w:val="5E31FDA7"/>
    <w:rsid w:val="5E38819F"/>
    <w:rsid w:val="5E4772F4"/>
    <w:rsid w:val="5EA1BB2B"/>
    <w:rsid w:val="5EA920FC"/>
    <w:rsid w:val="5EAC6913"/>
    <w:rsid w:val="5EB6931A"/>
    <w:rsid w:val="5ED2FADC"/>
    <w:rsid w:val="5EDEDB07"/>
    <w:rsid w:val="5EFCE8F2"/>
    <w:rsid w:val="5F1F9316"/>
    <w:rsid w:val="5F3BB89A"/>
    <w:rsid w:val="5F49EE9E"/>
    <w:rsid w:val="5F65C93A"/>
    <w:rsid w:val="5F8A0FD8"/>
    <w:rsid w:val="5F8A3D07"/>
    <w:rsid w:val="5F8FC242"/>
    <w:rsid w:val="5FAA104A"/>
    <w:rsid w:val="5FB11CC8"/>
    <w:rsid w:val="5FCBCD7C"/>
    <w:rsid w:val="5FD3D214"/>
    <w:rsid w:val="5FDF713A"/>
    <w:rsid w:val="5FF82736"/>
    <w:rsid w:val="6004FB8A"/>
    <w:rsid w:val="600B455C"/>
    <w:rsid w:val="6019FF13"/>
    <w:rsid w:val="601BCDC1"/>
    <w:rsid w:val="60278696"/>
    <w:rsid w:val="602AC789"/>
    <w:rsid w:val="603C0656"/>
    <w:rsid w:val="604924D4"/>
    <w:rsid w:val="6055E360"/>
    <w:rsid w:val="606D59F5"/>
    <w:rsid w:val="60939C36"/>
    <w:rsid w:val="60B32DA0"/>
    <w:rsid w:val="60BCB3CA"/>
    <w:rsid w:val="60CC9CCE"/>
    <w:rsid w:val="60CCFC09"/>
    <w:rsid w:val="60D854BB"/>
    <w:rsid w:val="60FB585B"/>
    <w:rsid w:val="61151196"/>
    <w:rsid w:val="613DC169"/>
    <w:rsid w:val="6154F9B7"/>
    <w:rsid w:val="61570A1E"/>
    <w:rsid w:val="616B3FAE"/>
    <w:rsid w:val="61767F52"/>
    <w:rsid w:val="61999E70"/>
    <w:rsid w:val="61A7B50C"/>
    <w:rsid w:val="61AC4FF6"/>
    <w:rsid w:val="61C16FAD"/>
    <w:rsid w:val="61E27591"/>
    <w:rsid w:val="61E5E9B9"/>
    <w:rsid w:val="61E71956"/>
    <w:rsid w:val="61EA29BB"/>
    <w:rsid w:val="61EE2B2B"/>
    <w:rsid w:val="61EE2C4E"/>
    <w:rsid w:val="6200F366"/>
    <w:rsid w:val="62014045"/>
    <w:rsid w:val="62092BFC"/>
    <w:rsid w:val="621C18EE"/>
    <w:rsid w:val="6221A77D"/>
    <w:rsid w:val="62326FBC"/>
    <w:rsid w:val="62501DCF"/>
    <w:rsid w:val="6254C43C"/>
    <w:rsid w:val="62579390"/>
    <w:rsid w:val="6259DFF2"/>
    <w:rsid w:val="6277AF0E"/>
    <w:rsid w:val="627C0F18"/>
    <w:rsid w:val="6289A567"/>
    <w:rsid w:val="628A7386"/>
    <w:rsid w:val="628BEA26"/>
    <w:rsid w:val="62916D2D"/>
    <w:rsid w:val="629D615F"/>
    <w:rsid w:val="62A68AE7"/>
    <w:rsid w:val="62B164F0"/>
    <w:rsid w:val="62B25057"/>
    <w:rsid w:val="62B7E658"/>
    <w:rsid w:val="62D0293E"/>
    <w:rsid w:val="62D105ED"/>
    <w:rsid w:val="62D5F2EA"/>
    <w:rsid w:val="62DFFC67"/>
    <w:rsid w:val="62E905D6"/>
    <w:rsid w:val="62F39274"/>
    <w:rsid w:val="6303D421"/>
    <w:rsid w:val="63055FB7"/>
    <w:rsid w:val="630F236A"/>
    <w:rsid w:val="63115F80"/>
    <w:rsid w:val="63323028"/>
    <w:rsid w:val="63358022"/>
    <w:rsid w:val="6349DAC1"/>
    <w:rsid w:val="6350581E"/>
    <w:rsid w:val="635B83BE"/>
    <w:rsid w:val="635E4434"/>
    <w:rsid w:val="63656C8B"/>
    <w:rsid w:val="637CDE4A"/>
    <w:rsid w:val="6397E709"/>
    <w:rsid w:val="639C01AF"/>
    <w:rsid w:val="639CAEC0"/>
    <w:rsid w:val="639F71BD"/>
    <w:rsid w:val="63A0580F"/>
    <w:rsid w:val="63A1AE9B"/>
    <w:rsid w:val="63D8330A"/>
    <w:rsid w:val="63E22B03"/>
    <w:rsid w:val="63EDAA78"/>
    <w:rsid w:val="641885EF"/>
    <w:rsid w:val="642A53F3"/>
    <w:rsid w:val="6435BB56"/>
    <w:rsid w:val="64460A4C"/>
    <w:rsid w:val="645066D1"/>
    <w:rsid w:val="6468B42C"/>
    <w:rsid w:val="6493AE72"/>
    <w:rsid w:val="649D6933"/>
    <w:rsid w:val="64B7182C"/>
    <w:rsid w:val="64DC116F"/>
    <w:rsid w:val="64DF6D46"/>
    <w:rsid w:val="64E235F7"/>
    <w:rsid w:val="64FD5882"/>
    <w:rsid w:val="650DBBE2"/>
    <w:rsid w:val="65122274"/>
    <w:rsid w:val="651FE31B"/>
    <w:rsid w:val="652B4369"/>
    <w:rsid w:val="65595C00"/>
    <w:rsid w:val="6576485D"/>
    <w:rsid w:val="65B46C61"/>
    <w:rsid w:val="65CA81AE"/>
    <w:rsid w:val="65CBF437"/>
    <w:rsid w:val="65DD9E36"/>
    <w:rsid w:val="65E3ED81"/>
    <w:rsid w:val="65E4E429"/>
    <w:rsid w:val="66128C2C"/>
    <w:rsid w:val="66503557"/>
    <w:rsid w:val="666BD602"/>
    <w:rsid w:val="666C5EE8"/>
    <w:rsid w:val="6673C7BC"/>
    <w:rsid w:val="668294F6"/>
    <w:rsid w:val="668354FC"/>
    <w:rsid w:val="668A41CB"/>
    <w:rsid w:val="66C0C66C"/>
    <w:rsid w:val="66C596B5"/>
    <w:rsid w:val="66C9359E"/>
    <w:rsid w:val="66F6AA97"/>
    <w:rsid w:val="66FCA4F0"/>
    <w:rsid w:val="6727FF7B"/>
    <w:rsid w:val="672CB2D2"/>
    <w:rsid w:val="67511F82"/>
    <w:rsid w:val="675242C0"/>
    <w:rsid w:val="676E7790"/>
    <w:rsid w:val="67712196"/>
    <w:rsid w:val="67904040"/>
    <w:rsid w:val="67BC64BC"/>
    <w:rsid w:val="67D0FEE7"/>
    <w:rsid w:val="67D26E75"/>
    <w:rsid w:val="67DAD94F"/>
    <w:rsid w:val="67E66EBD"/>
    <w:rsid w:val="67F6CF24"/>
    <w:rsid w:val="6803E4E5"/>
    <w:rsid w:val="680B468F"/>
    <w:rsid w:val="6819CDDC"/>
    <w:rsid w:val="68225FA5"/>
    <w:rsid w:val="6824FD17"/>
    <w:rsid w:val="687FCE6C"/>
    <w:rsid w:val="688F8B17"/>
    <w:rsid w:val="6896BF7E"/>
    <w:rsid w:val="68AEA140"/>
    <w:rsid w:val="68B81503"/>
    <w:rsid w:val="68C5EF0B"/>
    <w:rsid w:val="68C9CD0C"/>
    <w:rsid w:val="68CB4083"/>
    <w:rsid w:val="68E1D559"/>
    <w:rsid w:val="690DCFAA"/>
    <w:rsid w:val="691C8AFD"/>
    <w:rsid w:val="6923D1D5"/>
    <w:rsid w:val="69319795"/>
    <w:rsid w:val="694368B8"/>
    <w:rsid w:val="695604EF"/>
    <w:rsid w:val="695EF43D"/>
    <w:rsid w:val="69680F23"/>
    <w:rsid w:val="6979A073"/>
    <w:rsid w:val="69A4E2C6"/>
    <w:rsid w:val="69AEF6CE"/>
    <w:rsid w:val="69C0F71B"/>
    <w:rsid w:val="69EE0D96"/>
    <w:rsid w:val="69F4B6F8"/>
    <w:rsid w:val="69F79220"/>
    <w:rsid w:val="6A0E4DEE"/>
    <w:rsid w:val="6A3E779A"/>
    <w:rsid w:val="6A4DE1A3"/>
    <w:rsid w:val="6A740865"/>
    <w:rsid w:val="6A8A6723"/>
    <w:rsid w:val="6AA4EA86"/>
    <w:rsid w:val="6AA898D0"/>
    <w:rsid w:val="6AC68FC1"/>
    <w:rsid w:val="6ADB432D"/>
    <w:rsid w:val="6ADBB64E"/>
    <w:rsid w:val="6AE3A6A8"/>
    <w:rsid w:val="6AF0C415"/>
    <w:rsid w:val="6AF50DB9"/>
    <w:rsid w:val="6B025333"/>
    <w:rsid w:val="6B27BA57"/>
    <w:rsid w:val="6B36BB1D"/>
    <w:rsid w:val="6B40403E"/>
    <w:rsid w:val="6B423D03"/>
    <w:rsid w:val="6B44BAAA"/>
    <w:rsid w:val="6B4FF7A2"/>
    <w:rsid w:val="6B52A1ED"/>
    <w:rsid w:val="6B5346A5"/>
    <w:rsid w:val="6B59CB60"/>
    <w:rsid w:val="6B5F83E9"/>
    <w:rsid w:val="6B975554"/>
    <w:rsid w:val="6BB5E69A"/>
    <w:rsid w:val="6BC40FDC"/>
    <w:rsid w:val="6BF553FC"/>
    <w:rsid w:val="6BFE28D9"/>
    <w:rsid w:val="6C14D780"/>
    <w:rsid w:val="6C17AB63"/>
    <w:rsid w:val="6C1D2F75"/>
    <w:rsid w:val="6C2853D7"/>
    <w:rsid w:val="6C294235"/>
    <w:rsid w:val="6C33FF1A"/>
    <w:rsid w:val="6C48E071"/>
    <w:rsid w:val="6C535BA0"/>
    <w:rsid w:val="6C56BEDB"/>
    <w:rsid w:val="6C7D978B"/>
    <w:rsid w:val="6C9EEF7F"/>
    <w:rsid w:val="6CA0E4AC"/>
    <w:rsid w:val="6CB70961"/>
    <w:rsid w:val="6CBD762A"/>
    <w:rsid w:val="6D10A0C0"/>
    <w:rsid w:val="6D135E0D"/>
    <w:rsid w:val="6D1B8D57"/>
    <w:rsid w:val="6D1C1E15"/>
    <w:rsid w:val="6D23F08C"/>
    <w:rsid w:val="6D24575E"/>
    <w:rsid w:val="6D3138BE"/>
    <w:rsid w:val="6D38CAAA"/>
    <w:rsid w:val="6D40D1C4"/>
    <w:rsid w:val="6D6125B3"/>
    <w:rsid w:val="6D77677F"/>
    <w:rsid w:val="6D7ED2F9"/>
    <w:rsid w:val="6D8D5588"/>
    <w:rsid w:val="6DA1EF0C"/>
    <w:rsid w:val="6DA1F24D"/>
    <w:rsid w:val="6DA22EAD"/>
    <w:rsid w:val="6DB43DC0"/>
    <w:rsid w:val="6DD49D89"/>
    <w:rsid w:val="6DD581FE"/>
    <w:rsid w:val="6DD825BA"/>
    <w:rsid w:val="6DEA2B4D"/>
    <w:rsid w:val="6DEA364E"/>
    <w:rsid w:val="6DEF8250"/>
    <w:rsid w:val="6E009FFB"/>
    <w:rsid w:val="6E18D8C7"/>
    <w:rsid w:val="6E26BFD1"/>
    <w:rsid w:val="6E2A3EF8"/>
    <w:rsid w:val="6E2FC95A"/>
    <w:rsid w:val="6E2FDED9"/>
    <w:rsid w:val="6E48E362"/>
    <w:rsid w:val="6E52DBFC"/>
    <w:rsid w:val="6E5B969D"/>
    <w:rsid w:val="6EB91A7D"/>
    <w:rsid w:val="6EBB7C05"/>
    <w:rsid w:val="6EBB8FF2"/>
    <w:rsid w:val="6EC9DE27"/>
    <w:rsid w:val="6EEAF037"/>
    <w:rsid w:val="6EEB16F1"/>
    <w:rsid w:val="6EF4FAB3"/>
    <w:rsid w:val="6EFF4AC5"/>
    <w:rsid w:val="6F0C7720"/>
    <w:rsid w:val="6F103DB0"/>
    <w:rsid w:val="6F14C54B"/>
    <w:rsid w:val="6F1930B8"/>
    <w:rsid w:val="6F1BC9AE"/>
    <w:rsid w:val="6F1EDDB8"/>
    <w:rsid w:val="6F3F0AA7"/>
    <w:rsid w:val="6F40DF73"/>
    <w:rsid w:val="6F4437D1"/>
    <w:rsid w:val="6F4E0492"/>
    <w:rsid w:val="6F631C6E"/>
    <w:rsid w:val="6F686398"/>
    <w:rsid w:val="6F6A589F"/>
    <w:rsid w:val="6F6AEC2B"/>
    <w:rsid w:val="6F6DD310"/>
    <w:rsid w:val="6F762C8D"/>
    <w:rsid w:val="6F7AC707"/>
    <w:rsid w:val="6FC699E9"/>
    <w:rsid w:val="6FCF635E"/>
    <w:rsid w:val="6FE04B18"/>
    <w:rsid w:val="6FF99619"/>
    <w:rsid w:val="7007F01B"/>
    <w:rsid w:val="7020089A"/>
    <w:rsid w:val="70278C2E"/>
    <w:rsid w:val="7037EBC5"/>
    <w:rsid w:val="703A2BD7"/>
    <w:rsid w:val="705E4CC9"/>
    <w:rsid w:val="7066F86B"/>
    <w:rsid w:val="70736A00"/>
    <w:rsid w:val="7084DBEE"/>
    <w:rsid w:val="7094BB12"/>
    <w:rsid w:val="70C40A18"/>
    <w:rsid w:val="70C51B27"/>
    <w:rsid w:val="70C53AC5"/>
    <w:rsid w:val="70C5B58F"/>
    <w:rsid w:val="70D2F9EC"/>
    <w:rsid w:val="70D53386"/>
    <w:rsid w:val="70E1222A"/>
    <w:rsid w:val="71019F24"/>
    <w:rsid w:val="71034B4B"/>
    <w:rsid w:val="71072BAF"/>
    <w:rsid w:val="71245E4E"/>
    <w:rsid w:val="713F78D3"/>
    <w:rsid w:val="7143A8EA"/>
    <w:rsid w:val="7143B759"/>
    <w:rsid w:val="71517870"/>
    <w:rsid w:val="7159210E"/>
    <w:rsid w:val="715DACC4"/>
    <w:rsid w:val="715EF920"/>
    <w:rsid w:val="718A1CF4"/>
    <w:rsid w:val="7198318C"/>
    <w:rsid w:val="71B4024C"/>
    <w:rsid w:val="71BAD7E8"/>
    <w:rsid w:val="71E35B10"/>
    <w:rsid w:val="71F5F97E"/>
    <w:rsid w:val="72163B5C"/>
    <w:rsid w:val="721C29BB"/>
    <w:rsid w:val="72279DAF"/>
    <w:rsid w:val="722922B7"/>
    <w:rsid w:val="723A4D87"/>
    <w:rsid w:val="72530B01"/>
    <w:rsid w:val="725A68D2"/>
    <w:rsid w:val="7267A721"/>
    <w:rsid w:val="728256A6"/>
    <w:rsid w:val="7288AF97"/>
    <w:rsid w:val="728CE843"/>
    <w:rsid w:val="729B49E9"/>
    <w:rsid w:val="72A3B388"/>
    <w:rsid w:val="72B62D1B"/>
    <w:rsid w:val="72D28975"/>
    <w:rsid w:val="72D478A9"/>
    <w:rsid w:val="72DF590C"/>
    <w:rsid w:val="72E56C2B"/>
    <w:rsid w:val="72EAFC83"/>
    <w:rsid w:val="72F3042D"/>
    <w:rsid w:val="72FC1260"/>
    <w:rsid w:val="730F683F"/>
    <w:rsid w:val="731F68E9"/>
    <w:rsid w:val="7327B9C5"/>
    <w:rsid w:val="7336ED52"/>
    <w:rsid w:val="734D68AE"/>
    <w:rsid w:val="734E6CB5"/>
    <w:rsid w:val="735B70D6"/>
    <w:rsid w:val="7371F7D2"/>
    <w:rsid w:val="73730C2A"/>
    <w:rsid w:val="739DDA7E"/>
    <w:rsid w:val="73A09D9C"/>
    <w:rsid w:val="73A5E212"/>
    <w:rsid w:val="73B71551"/>
    <w:rsid w:val="73CF6328"/>
    <w:rsid w:val="73DA26AD"/>
    <w:rsid w:val="73DA565B"/>
    <w:rsid w:val="73DC0BC3"/>
    <w:rsid w:val="73E1B847"/>
    <w:rsid w:val="73FACB02"/>
    <w:rsid w:val="7421ED93"/>
    <w:rsid w:val="74221150"/>
    <w:rsid w:val="7423DD17"/>
    <w:rsid w:val="743C82D7"/>
    <w:rsid w:val="743D5A71"/>
    <w:rsid w:val="7444DF92"/>
    <w:rsid w:val="745F7DAF"/>
    <w:rsid w:val="746DBFCF"/>
    <w:rsid w:val="749EEEDF"/>
    <w:rsid w:val="74B337C9"/>
    <w:rsid w:val="74B7F326"/>
    <w:rsid w:val="74BBB039"/>
    <w:rsid w:val="74CEB2CA"/>
    <w:rsid w:val="74E762FE"/>
    <w:rsid w:val="74F652A6"/>
    <w:rsid w:val="7500A3AD"/>
    <w:rsid w:val="750D43EE"/>
    <w:rsid w:val="7536AE08"/>
    <w:rsid w:val="7537C78A"/>
    <w:rsid w:val="753EFC6B"/>
    <w:rsid w:val="7549DDE3"/>
    <w:rsid w:val="755100E1"/>
    <w:rsid w:val="7552A2DE"/>
    <w:rsid w:val="7552B6FA"/>
    <w:rsid w:val="7578CA75"/>
    <w:rsid w:val="758E66BC"/>
    <w:rsid w:val="759B6C5E"/>
    <w:rsid w:val="759E62ED"/>
    <w:rsid w:val="75A38CE6"/>
    <w:rsid w:val="75A6D3C6"/>
    <w:rsid w:val="75AAD1A6"/>
    <w:rsid w:val="75AF82FA"/>
    <w:rsid w:val="75B094D0"/>
    <w:rsid w:val="75CF32E4"/>
    <w:rsid w:val="760C8882"/>
    <w:rsid w:val="760DF396"/>
    <w:rsid w:val="761008F5"/>
    <w:rsid w:val="7618021E"/>
    <w:rsid w:val="763378CE"/>
    <w:rsid w:val="763C620F"/>
    <w:rsid w:val="7641EA11"/>
    <w:rsid w:val="7658F1B1"/>
    <w:rsid w:val="766311F7"/>
    <w:rsid w:val="7667D1FB"/>
    <w:rsid w:val="766B8187"/>
    <w:rsid w:val="7675AC04"/>
    <w:rsid w:val="768E3E0E"/>
    <w:rsid w:val="769F0E82"/>
    <w:rsid w:val="76B6A700"/>
    <w:rsid w:val="77281606"/>
    <w:rsid w:val="772D07BF"/>
    <w:rsid w:val="7731792B"/>
    <w:rsid w:val="773BC570"/>
    <w:rsid w:val="77487A19"/>
    <w:rsid w:val="777218F9"/>
    <w:rsid w:val="77A1AAC6"/>
    <w:rsid w:val="77A215F8"/>
    <w:rsid w:val="77ADBEFE"/>
    <w:rsid w:val="77BBE8A6"/>
    <w:rsid w:val="77BD1EBE"/>
    <w:rsid w:val="77BE672E"/>
    <w:rsid w:val="77DBBEB6"/>
    <w:rsid w:val="77F374BA"/>
    <w:rsid w:val="780A890A"/>
    <w:rsid w:val="7820F1C6"/>
    <w:rsid w:val="78249FCF"/>
    <w:rsid w:val="782B4890"/>
    <w:rsid w:val="782F1308"/>
    <w:rsid w:val="78565FBD"/>
    <w:rsid w:val="785CEC98"/>
    <w:rsid w:val="7879C4E8"/>
    <w:rsid w:val="7885EE2B"/>
    <w:rsid w:val="78954FEE"/>
    <w:rsid w:val="789AD335"/>
    <w:rsid w:val="789CD8D6"/>
    <w:rsid w:val="78A0D3BE"/>
    <w:rsid w:val="78AB9BC3"/>
    <w:rsid w:val="78B33C73"/>
    <w:rsid w:val="78B33FD7"/>
    <w:rsid w:val="78C43DD2"/>
    <w:rsid w:val="78D9D208"/>
    <w:rsid w:val="78EEFEDC"/>
    <w:rsid w:val="78F7A2A1"/>
    <w:rsid w:val="79082722"/>
    <w:rsid w:val="79197E3A"/>
    <w:rsid w:val="7922BB5B"/>
    <w:rsid w:val="7930C794"/>
    <w:rsid w:val="793B1F31"/>
    <w:rsid w:val="79539052"/>
    <w:rsid w:val="7974A659"/>
    <w:rsid w:val="7980BC69"/>
    <w:rsid w:val="798593AD"/>
    <w:rsid w:val="798839D8"/>
    <w:rsid w:val="798BC53E"/>
    <w:rsid w:val="7990FD2C"/>
    <w:rsid w:val="7995EF5F"/>
    <w:rsid w:val="799DD65A"/>
    <w:rsid w:val="79F7CA5F"/>
    <w:rsid w:val="79FC3782"/>
    <w:rsid w:val="79FF04F0"/>
    <w:rsid w:val="7A130E10"/>
    <w:rsid w:val="7A220F34"/>
    <w:rsid w:val="7A34AA71"/>
    <w:rsid w:val="7A3AF5F5"/>
    <w:rsid w:val="7A54E63D"/>
    <w:rsid w:val="7A611130"/>
    <w:rsid w:val="7A76204E"/>
    <w:rsid w:val="7A766262"/>
    <w:rsid w:val="7A7703B1"/>
    <w:rsid w:val="7A8800EA"/>
    <w:rsid w:val="7A8D1B00"/>
    <w:rsid w:val="7A92B01C"/>
    <w:rsid w:val="7A9F46D6"/>
    <w:rsid w:val="7AA20015"/>
    <w:rsid w:val="7AACF019"/>
    <w:rsid w:val="7AC4E595"/>
    <w:rsid w:val="7AC62CC6"/>
    <w:rsid w:val="7AE863DE"/>
    <w:rsid w:val="7AEB9FF7"/>
    <w:rsid w:val="7AEDDC51"/>
    <w:rsid w:val="7B036711"/>
    <w:rsid w:val="7B073684"/>
    <w:rsid w:val="7B1AECDB"/>
    <w:rsid w:val="7B252723"/>
    <w:rsid w:val="7B2FCC15"/>
    <w:rsid w:val="7B306BFF"/>
    <w:rsid w:val="7B43085E"/>
    <w:rsid w:val="7B54A0AB"/>
    <w:rsid w:val="7B5A7F88"/>
    <w:rsid w:val="7B5F09CA"/>
    <w:rsid w:val="7B6FF21D"/>
    <w:rsid w:val="7B7181CC"/>
    <w:rsid w:val="7B806850"/>
    <w:rsid w:val="7BCF9150"/>
    <w:rsid w:val="7BF68A46"/>
    <w:rsid w:val="7C0CF009"/>
    <w:rsid w:val="7C15F3CD"/>
    <w:rsid w:val="7C1E2206"/>
    <w:rsid w:val="7C249805"/>
    <w:rsid w:val="7C2A8FEF"/>
    <w:rsid w:val="7C2F10B7"/>
    <w:rsid w:val="7C34398C"/>
    <w:rsid w:val="7C469F19"/>
    <w:rsid w:val="7C48C66B"/>
    <w:rsid w:val="7C530488"/>
    <w:rsid w:val="7C5C5185"/>
    <w:rsid w:val="7C5CE7E4"/>
    <w:rsid w:val="7C62A73D"/>
    <w:rsid w:val="7C723910"/>
    <w:rsid w:val="7C7F7EBC"/>
    <w:rsid w:val="7C84DA05"/>
    <w:rsid w:val="7C8AC2EC"/>
    <w:rsid w:val="7C8DEF18"/>
    <w:rsid w:val="7C9D3242"/>
    <w:rsid w:val="7CBF9FD0"/>
    <w:rsid w:val="7CE1ABEC"/>
    <w:rsid w:val="7CE56B83"/>
    <w:rsid w:val="7CF6D2D0"/>
    <w:rsid w:val="7CFA7D62"/>
    <w:rsid w:val="7CFD3142"/>
    <w:rsid w:val="7D388224"/>
    <w:rsid w:val="7D415A00"/>
    <w:rsid w:val="7D5B0B96"/>
    <w:rsid w:val="7D60457E"/>
    <w:rsid w:val="7D629408"/>
    <w:rsid w:val="7D63B8EC"/>
    <w:rsid w:val="7D6CF102"/>
    <w:rsid w:val="7D6FDBC6"/>
    <w:rsid w:val="7D8AD91C"/>
    <w:rsid w:val="7D8FE62C"/>
    <w:rsid w:val="7D9CBFA4"/>
    <w:rsid w:val="7DA303D4"/>
    <w:rsid w:val="7DD23800"/>
    <w:rsid w:val="7DD2C531"/>
    <w:rsid w:val="7DD628F2"/>
    <w:rsid w:val="7DE0DD58"/>
    <w:rsid w:val="7DF56102"/>
    <w:rsid w:val="7DFEA519"/>
    <w:rsid w:val="7E052E55"/>
    <w:rsid w:val="7E07C02F"/>
    <w:rsid w:val="7E0CB7AA"/>
    <w:rsid w:val="7E2B1B51"/>
    <w:rsid w:val="7E6C0868"/>
    <w:rsid w:val="7E71F543"/>
    <w:rsid w:val="7E892B7B"/>
    <w:rsid w:val="7E8E3C07"/>
    <w:rsid w:val="7E8F3124"/>
    <w:rsid w:val="7E901E7C"/>
    <w:rsid w:val="7ED85807"/>
    <w:rsid w:val="7EEE8740"/>
    <w:rsid w:val="7EF00F0F"/>
    <w:rsid w:val="7EFBFB4A"/>
    <w:rsid w:val="7F052675"/>
    <w:rsid w:val="7F1E9B70"/>
    <w:rsid w:val="7F20D359"/>
    <w:rsid w:val="7F24197E"/>
    <w:rsid w:val="7F2DB813"/>
    <w:rsid w:val="7F43D4EA"/>
    <w:rsid w:val="7F73848C"/>
    <w:rsid w:val="7F7877B0"/>
    <w:rsid w:val="7FAA13BF"/>
    <w:rsid w:val="7FC563C5"/>
    <w:rsid w:val="7FD39908"/>
    <w:rsid w:val="7FD77761"/>
    <w:rsid w:val="7FF747B2"/>
    <w:rsid w:val="7FF9562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lsdException w:name="heading 5" w:uiPriority="0" w:semiHidden="1" w:unhideWhenUsed="1"/>
    <w:lsdException w:name="heading 6" w:uiPriority="0" w:semiHidden="1" w:unhideWhenUsed="1"/>
    <w:lsdException w:name="heading 7" w:uiPriority="0" w:semiHidden="1" w:unhideWhenUsed="1"/>
    <w:lsdException w:name="heading 8" w:uiPriority="0" w:semiHidden="1" w:unhideWhenUsed="1"/>
    <w:lsdException w:name="heading 9" w:uiPriority="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hAnsi="Arial" w:eastAsia="Times New Roman" w:cs="Arial"/>
      <w:color w:val="000000"/>
      <w:kern w:val="0"/>
      <w:sz w:val="22"/>
      <w:szCs w:val="22"/>
      <w:u w:color="000000"/>
      <w:lang w:eastAsia="et-EE" w:bidi="ar-S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umberingSymbols" w:customStyle="1">
    <w:name w:val="Numbering Symbols"/>
    <w:rsid w:val="00D40650"/>
  </w:style>
  <w:style w:type="character" w:styleId="Hyperlink">
    <w:name w:val="Hyperlink"/>
    <w:rsid w:val="00D40650"/>
    <w:rPr>
      <w:color w:val="000080"/>
      <w:u w:val="single"/>
    </w:rPr>
  </w:style>
  <w:style w:type="paragraph" w:styleId="Heading" w:customStyle="1">
    <w:name w:val="Heading"/>
    <w:basedOn w:val="Normal"/>
    <w:next w:val="Normal"/>
    <w:rsid w:val="00D40650"/>
    <w:pPr>
      <w:keepNext/>
      <w:spacing w:before="240" w:after="120"/>
    </w:pPr>
    <w:rPr>
      <w:rFonts w:ascii="Arial" w:hAnsi="Arial" w:eastAsia="Microsoft YaHei"/>
      <w:sz w:val="28"/>
      <w:szCs w:val="28"/>
    </w:rPr>
  </w:style>
  <w:style w:type="paragraph" w:styleId="Jalus1" w:customStyle="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styleId="Index" w:customStyle="1">
    <w:name w:val="Index"/>
    <w:basedOn w:val="Normal"/>
    <w:rsid w:val="00D40650"/>
    <w:pPr>
      <w:suppressLineNumbers/>
    </w:pPr>
  </w:style>
  <w:style w:type="character" w:styleId="HeaderChar" w:customStyle="1">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styleId="FooterChar" w:customStyle="1">
    <w:name w:val="Footer Char"/>
    <w:basedOn w:val="DefaultParagraphFont"/>
    <w:link w:val="Footer"/>
    <w:uiPriority w:val="99"/>
    <w:rsid w:val="007056E1"/>
    <w:rPr>
      <w:rFonts w:eastAsia="SimSun" w:cs="Mangal"/>
      <w:kern w:val="1"/>
      <w:sz w:val="24"/>
      <w:szCs w:val="21"/>
      <w:lang w:eastAsia="zh-CN" w:bidi="hi-IN"/>
    </w:rPr>
  </w:style>
  <w:style w:type="paragraph" w:styleId="TableContents" w:customStyle="1">
    <w:name w:val="Table Contents"/>
    <w:basedOn w:val="Normal"/>
    <w:rsid w:val="00D40650"/>
    <w:pPr>
      <w:suppressLineNumbers/>
    </w:pPr>
  </w:style>
  <w:style w:type="paragraph" w:styleId="TableHeading" w:customStyle="1">
    <w:name w:val="Table Heading"/>
    <w:basedOn w:val="TableContents"/>
    <w:rsid w:val="00D40650"/>
    <w:pPr>
      <w:jc w:val="center"/>
    </w:pPr>
    <w:rPr>
      <w:b/>
      <w:bCs/>
    </w:rPr>
  </w:style>
  <w:style w:type="character" w:styleId="Heading4Char" w:customStyle="1">
    <w:name w:val="Heading 4 Char"/>
    <w:basedOn w:val="DefaultParagraphFont"/>
    <w:link w:val="Heading4"/>
    <w:rsid w:val="00DF44DF"/>
    <w:rPr>
      <w:b/>
      <w:bCs/>
      <w:color w:val="000000"/>
      <w:sz w:val="28"/>
      <w:szCs w:val="28"/>
      <w:u w:color="000000"/>
    </w:rPr>
  </w:style>
  <w:style w:type="character" w:styleId="Heading5Char" w:customStyle="1">
    <w:name w:val="Heading 5 Char"/>
    <w:basedOn w:val="DefaultParagraphFont"/>
    <w:link w:val="Heading5"/>
    <w:rsid w:val="00DF44DF"/>
    <w:rPr>
      <w:b/>
      <w:bCs/>
      <w:i/>
      <w:iCs/>
      <w:color w:val="000000"/>
      <w:sz w:val="26"/>
      <w:szCs w:val="26"/>
      <w:u w:color="000000"/>
    </w:rPr>
  </w:style>
  <w:style w:type="character" w:styleId="Heading6Char" w:customStyle="1">
    <w:name w:val="Heading 6 Char"/>
    <w:basedOn w:val="DefaultParagraphFont"/>
    <w:link w:val="Heading6"/>
    <w:rsid w:val="00DF44DF"/>
    <w:rPr>
      <w:b/>
      <w:bCs/>
      <w:color w:val="000000"/>
      <w:sz w:val="22"/>
      <w:szCs w:val="22"/>
      <w:u w:color="000000"/>
    </w:rPr>
  </w:style>
  <w:style w:type="character" w:styleId="Heading7Char" w:customStyle="1">
    <w:name w:val="Heading 7 Char"/>
    <w:basedOn w:val="DefaultParagraphFont"/>
    <w:link w:val="Heading7"/>
    <w:rsid w:val="00DF44DF"/>
    <w:rPr>
      <w:color w:val="000000"/>
      <w:sz w:val="24"/>
      <w:szCs w:val="24"/>
      <w:u w:color="000000"/>
    </w:rPr>
  </w:style>
  <w:style w:type="character" w:styleId="Heading8Char" w:customStyle="1">
    <w:name w:val="Heading 8 Char"/>
    <w:basedOn w:val="DefaultParagraphFont"/>
    <w:link w:val="Heading8"/>
    <w:rsid w:val="00DF44DF"/>
    <w:rPr>
      <w:i/>
      <w:iCs/>
      <w:color w:val="000000"/>
      <w:sz w:val="24"/>
      <w:szCs w:val="24"/>
      <w:u w:color="000000"/>
    </w:rPr>
  </w:style>
  <w:style w:type="character" w:styleId="Heading9Char" w:customStyle="1">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styleId="AK" w:customStyle="1">
    <w:name w:val="AK"/>
    <w:autoRedefine/>
    <w:qFormat/>
    <w:rsid w:val="00835858"/>
    <w:pPr>
      <w:keepNext/>
      <w:keepLines/>
      <w:suppressLineNumbers/>
    </w:pPr>
    <w:rPr>
      <w:rFonts w:eastAsia="SimSun"/>
      <w:bCs/>
      <w:kern w:val="1"/>
      <w:lang w:eastAsia="zh-CN" w:bidi="hi-IN"/>
    </w:rPr>
  </w:style>
  <w:style w:type="paragraph" w:styleId="Pealkiri1" w:customStyle="1">
    <w:name w:val="Pealkiri1"/>
    <w:autoRedefine/>
    <w:qFormat/>
    <w:rsid w:val="0084562D"/>
    <w:pPr>
      <w:spacing w:after="560"/>
    </w:pPr>
    <w:rPr>
      <w:rFonts w:eastAsia="SimSun"/>
      <w:bCs/>
      <w:kern w:val="1"/>
      <w:sz w:val="24"/>
      <w:szCs w:val="24"/>
      <w:lang w:eastAsia="zh-CN" w:bidi="hi-IN"/>
    </w:rPr>
  </w:style>
  <w:style w:type="paragraph" w:styleId="Tekst" w:customStyle="1">
    <w:name w:val="Tekst"/>
    <w:autoRedefine/>
    <w:qFormat/>
    <w:rsid w:val="007056E1"/>
    <w:pPr>
      <w:jc w:val="both"/>
    </w:pPr>
    <w:rPr>
      <w:rFonts w:eastAsia="SimSun" w:cs="Mangal"/>
      <w:kern w:val="1"/>
      <w:sz w:val="24"/>
      <w:szCs w:val="24"/>
      <w:lang w:eastAsia="zh-CN" w:bidi="hi-IN"/>
    </w:rPr>
  </w:style>
  <w:style w:type="paragraph" w:styleId="Kuupev1" w:customStyle="1">
    <w:name w:val="Kuupäev1"/>
    <w:autoRedefine/>
    <w:qFormat/>
    <w:rsid w:val="005927C1"/>
    <w:pPr>
      <w:tabs>
        <w:tab w:val="left" w:pos="291"/>
      </w:tabs>
      <w:spacing w:before="840"/>
      <w:jc w:val="both"/>
    </w:pPr>
    <w:rPr>
      <w:rFonts w:eastAsia="SimSun"/>
      <w:kern w:val="24"/>
      <w:sz w:val="24"/>
      <w:szCs w:val="24"/>
      <w:lang w:eastAsia="zh-CN" w:bidi="hi-IN"/>
    </w:rPr>
  </w:style>
  <w:style w:type="paragraph" w:styleId="Liik" w:customStyle="1">
    <w:name w:val="Liik"/>
    <w:autoRedefine/>
    <w:qFormat/>
    <w:rsid w:val="00110BCA"/>
    <w:rPr>
      <w:rFonts w:eastAsia="SimSun"/>
      <w:caps/>
      <w:kern w:val="24"/>
      <w:sz w:val="24"/>
      <w:szCs w:val="24"/>
      <w:lang w:eastAsia="zh-CN" w:bidi="hi-IN"/>
    </w:rPr>
  </w:style>
  <w:style w:type="paragraph" w:styleId="Osa" w:customStyle="1">
    <w:name w:val="Osa"/>
    <w:qFormat/>
    <w:rsid w:val="0050252A"/>
    <w:pPr>
      <w:jc w:val="center"/>
    </w:pPr>
    <w:rPr>
      <w:rFonts w:eastAsia="SimSun" w:cs="Mangal"/>
      <w:b/>
      <w:kern w:val="1"/>
      <w:sz w:val="24"/>
      <w:szCs w:val="24"/>
      <w:lang w:eastAsia="zh-CN" w:bidi="hi-IN"/>
    </w:rPr>
  </w:style>
  <w:style w:type="paragraph" w:styleId="Paragrahv" w:customStyle="1">
    <w:name w:val="Paragrahv"/>
    <w:basedOn w:val="Tekst"/>
    <w:qFormat/>
    <w:rsid w:val="0050252A"/>
    <w:rPr>
      <w:b/>
    </w:rPr>
  </w:style>
  <w:style w:type="paragraph" w:styleId="Mrkused" w:customStyle="1">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styleId="BalloonTextChar" w:customStyle="1">
    <w:name w:val="Balloon Text Char"/>
    <w:basedOn w:val="DefaultParagraphFont"/>
    <w:link w:val="BalloonText"/>
    <w:uiPriority w:val="99"/>
    <w:semiHidden/>
    <w:rsid w:val="00C90E39"/>
    <w:rPr>
      <w:rFonts w:ascii="Tahoma" w:hAnsi="Tahoma" w:eastAsia="SimSun" w:cs="Mangal"/>
      <w:kern w:val="1"/>
      <w:sz w:val="16"/>
      <w:szCs w:val="14"/>
      <w:lang w:eastAsia="zh-CN" w:bidi="hi-IN"/>
    </w:rPr>
  </w:style>
  <w:style w:type="table" w:styleId="TableGrid">
    <w:name w:val="Table Grid"/>
    <w:basedOn w:val="TableNormal"/>
    <w:uiPriority w:val="99"/>
    <w:rsid w:val="007068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24132"/>
    <w:pPr>
      <w:spacing w:line="240" w:lineRule="auto"/>
    </w:pPr>
    <w:rPr>
      <w:rFonts w:cs="Mangal"/>
      <w:sz w:val="20"/>
      <w:szCs w:val="18"/>
    </w:rPr>
  </w:style>
  <w:style w:type="character" w:styleId="FootnoteTextChar" w:customStyle="1">
    <w:name w:val="Footnote Text Char"/>
    <w:basedOn w:val="DefaultParagraphFont"/>
    <w:link w:val="FootnoteText"/>
    <w:uiPriority w:val="99"/>
    <w:semiHidden/>
    <w:rsid w:val="00724132"/>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724132"/>
    <w:rPr>
      <w:rFonts w:cs="Times New Roman"/>
      <w:vertAlign w:val="superscript"/>
    </w:rPr>
  </w:style>
  <w:style w:type="table" w:styleId="TableElegant">
    <w:name w:val="Table Elegant"/>
    <w:basedOn w:val="TableNormal"/>
    <w:uiPriority w:val="99"/>
    <w:rsid w:val="00724132"/>
    <w:rPr>
      <w:sz w:val="22"/>
      <w:szCs w:val="22"/>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rFonts w:cs="Times New Roman"/>
        <w:caps/>
        <w:color w:val="auto"/>
      </w:rPr>
      <w:tblPr/>
      <w:tcPr>
        <w:tcBorders>
          <w:tl2br w:val="none" w:color="auto" w:sz="0" w:space="0"/>
          <w:tr2bl w:val="none" w:color="auto" w:sz="0" w:space="0"/>
        </w:tcBorders>
      </w:tcPr>
    </w:tblStylePr>
  </w:style>
  <w:style w:type="paragraph" w:styleId="ListParagraph">
    <w:name w:val="List Paragraph"/>
    <w:basedOn w:val="Normal"/>
    <w:uiPriority w:val="34"/>
    <w:qFormat/>
    <w:rsid w:val="00DA71C7"/>
    <w:pPr>
      <w:ind w:left="720"/>
      <w:contextualSpacing/>
    </w:pPr>
    <w:rPr>
      <w:rFonts w:cs="Mangal"/>
      <w:szCs w:val="21"/>
    </w:rPr>
  </w:style>
  <w:style w:type="character" w:styleId="UnresolvedMention">
    <w:name w:val="Unresolved Mention"/>
    <w:basedOn w:val="DefaultParagraphFont"/>
    <w:uiPriority w:val="99"/>
    <w:semiHidden/>
    <w:unhideWhenUsed/>
    <w:rsid w:val="00DA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675569652">
      <w:bodyDiv w:val="1"/>
      <w:marLeft w:val="0"/>
      <w:marRight w:val="0"/>
      <w:marTop w:val="0"/>
      <w:marBottom w:val="0"/>
      <w:divBdr>
        <w:top w:val="none" w:sz="0" w:space="0" w:color="auto"/>
        <w:left w:val="none" w:sz="0" w:space="0" w:color="auto"/>
        <w:bottom w:val="none" w:sz="0" w:space="0" w:color="auto"/>
        <w:right w:val="none" w:sz="0" w:space="0" w:color="auto"/>
      </w:divBdr>
    </w:div>
    <w:div w:id="936409065">
      <w:bodyDiv w:val="1"/>
      <w:marLeft w:val="0"/>
      <w:marRight w:val="0"/>
      <w:marTop w:val="0"/>
      <w:marBottom w:val="0"/>
      <w:divBdr>
        <w:top w:val="none" w:sz="0" w:space="0" w:color="auto"/>
        <w:left w:val="none" w:sz="0" w:space="0" w:color="auto"/>
        <w:bottom w:val="none" w:sz="0" w:space="0" w:color="auto"/>
        <w:right w:val="none" w:sz="0" w:space="0" w:color="auto"/>
      </w:divBdr>
    </w:div>
    <w:div w:id="958880801">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203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microsoft.com/office/2011/relationships/people" Target="people.xml" Id="Rcd8bd7897e904693" /><Relationship Type="http://schemas.microsoft.com/office/2011/relationships/commentsExtended" Target="commentsExtended.xml" Id="Rdd43fe047008405b" /><Relationship Type="http://schemas.microsoft.com/office/2016/09/relationships/commentsIds" Target="commentsIds.xml" Id="R56baa8c0c1f04908" /><Relationship Type="http://schemas.openxmlformats.org/officeDocument/2006/relationships/hyperlink" Target="https://kysk.ee/eesti-esindus-osales-vilniuses-sotsiaalse-innovatsiooni-oppevisiidil/" TargetMode="External" Id="Rf41789733cbd4f7a" /><Relationship Type="http://schemas.openxmlformats.org/officeDocument/2006/relationships/hyperlink" Target="https://kysk.ee/sotsiaalse-innovatsiooni-ja-kaasava-ettevotluse-oppereis-oslosse/" TargetMode="External" Id="Rb035b47820d34fcf" /><Relationship Type="http://schemas.openxmlformats.org/officeDocument/2006/relationships/hyperlink" Target="https://kysk.ee/oppereis-portugali/" TargetMode="External" Id="R10177f774d2041de" /><Relationship Type="http://schemas.openxmlformats.org/officeDocument/2006/relationships/hyperlink" Target="https://kysk.ee/oppevisiitpraha/" TargetMode="External" Id="R9ddaa7aa59154abb" /><Relationship Type="http://schemas.openxmlformats.org/officeDocument/2006/relationships/hyperlink" Target="https://kysk.ee/portugalis-vahetati-sotsiaalse-innovatsiooni-rahastamise-ja-ideede-arendamise-kogemusi/" TargetMode="External" Id="R53ab165bd071414c" /><Relationship Type="http://schemas.openxmlformats.org/officeDocument/2006/relationships/hyperlink" Target="https://kysk.ee/oppereis-rootsi-kuidas-kogukonnad-leiavad-uusi-lahendusi/" TargetMode="External" Id="R930f57ed1fe5439d" /><Relationship Type="http://schemas.openxmlformats.org/officeDocument/2006/relationships/hyperlink" Target="https://kysk.ee/resist-lab-vilniuses-kuidas-moelda-kastist-valja-ja-kujundada-kestlikku-uhiskonda/" TargetMode="External" Id="R555afce2a025439d" /><Relationship Type="http://schemas.openxmlformats.org/officeDocument/2006/relationships/hyperlink" Target="https://kysk.ee/sotsiaalse-innovatsiooni-foorum-brusselis-kuidas-viia-head-ideed-suurde-mangu/" TargetMode="External" Id="R723ed34dc974465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1D1B8C4971A4FAB4AE8FDBD10FDE5" ma:contentTypeVersion="13" ma:contentTypeDescription="Create a new document." ma:contentTypeScope="" ma:versionID="2994f504ec381ba03b6b4f28f8222569">
  <xsd:schema xmlns:xsd="http://www.w3.org/2001/XMLSchema" xmlns:xs="http://www.w3.org/2001/XMLSchema" xmlns:p="http://schemas.microsoft.com/office/2006/metadata/properties" xmlns:ns2="1a36efec-58a7-46ce-9a35-0e09b5b9e448" xmlns:ns3="024a8485-ce59-49a3-9303-b72114043a1e" targetNamespace="http://schemas.microsoft.com/office/2006/metadata/properties" ma:root="true" ma:fieldsID="d50911e1706848c43d6456b6385d27ee" ns2:_="" ns3:_="">
    <xsd:import namespace="1a36efec-58a7-46ce-9a35-0e09b5b9e448"/>
    <xsd:import namespace="024a8485-ce59-49a3-9303-b72114043a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36efec-58a7-46ce-9a35-0e09b5b9e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4a8485-ce59-49a3-9303-b72114043a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9e79e6-9c4b-40bb-9159-3bc1f073fbd8}" ma:internalName="TaxCatchAll" ma:showField="CatchAllData" ma:web="024a8485-ce59-49a3-9303-b72114043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a36efec-58a7-46ce-9a35-0e09b5b9e448">
      <Terms xmlns="http://schemas.microsoft.com/office/infopath/2007/PartnerControls"/>
    </lcf76f155ced4ddcb4097134ff3c332f>
    <TaxCatchAll xmlns="024a8485-ce59-49a3-9303-b72114043a1e" xsi:nil="true"/>
  </documentManagement>
</p:properties>
</file>

<file path=customXml/itemProps1.xml><?xml version="1.0" encoding="utf-8"?>
<ds:datastoreItem xmlns:ds="http://schemas.openxmlformats.org/officeDocument/2006/customXml" ds:itemID="{5F9D1544-1D3B-425D-B538-1E8FCCD3203B}"/>
</file>

<file path=customXml/itemProps2.xml><?xml version="1.0" encoding="utf-8"?>
<ds:datastoreItem xmlns:ds="http://schemas.openxmlformats.org/officeDocument/2006/customXml" ds:itemID="{72047EFB-E6EA-4EFB-A01F-9DEFC909A87D}">
  <ds:schemaRefs>
    <ds:schemaRef ds:uri="http://schemas.microsoft.com/sharepoint/v3/contenttype/forms"/>
  </ds:schemaRefs>
</ds:datastoreItem>
</file>

<file path=customXml/itemProps3.xml><?xml version="1.0" encoding="utf-8"?>
<ds:datastoreItem xmlns:ds="http://schemas.openxmlformats.org/officeDocument/2006/customXml" ds:itemID="{550D8D57-7FF5-4D3A-8C80-354AF778218C}">
  <ds:schemaRefs>
    <ds:schemaRef ds:uri="http://schemas.openxmlformats.org/officeDocument/2006/bibliography"/>
  </ds:schemaRefs>
</ds:datastoreItem>
</file>

<file path=customXml/itemProps4.xml><?xml version="1.0" encoding="utf-8"?>
<ds:datastoreItem xmlns:ds="http://schemas.openxmlformats.org/officeDocument/2006/customXml" ds:itemID="{5EC28B81-E8B0-462E-9470-36DCF771B5FD}">
  <ds:schemaRefs>
    <ds:schemaRef ds:uri="http://schemas.microsoft.com/office/2006/metadata/properties"/>
    <ds:schemaRef ds:uri="http://schemas.microsoft.com/office/infopath/2007/PartnerControls"/>
    <ds:schemaRef ds:uri="1a36efec-58a7-46ce-9a35-0e09b5b9e448"/>
    <ds:schemaRef ds:uri="024a8485-ce59-49a3-9303-b72114043a1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Otsuse%20lisa%20vertikaalis.dotx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Evelyn Valtin - KÜSK</cp:lastModifiedBy>
  <cp:revision>15</cp:revision>
  <cp:lastPrinted>2014-04-02T13:57:00Z</cp:lastPrinted>
  <dcterms:created xsi:type="dcterms:W3CDTF">2025-06-12T08:10:00Z</dcterms:created>
  <dcterms:modified xsi:type="dcterms:W3CDTF">2026-01-30T12:07:14Z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ContentTypeId">
    <vt:lpwstr>0x0101009E51D1B8C4971A4FAB4AE8FDBD10FDE5</vt:lpwstr>
  </property>
  <property fmtid="{D5CDD505-2E9C-101B-9397-08002B2CF9AE}" pid="18" name="MediaServiceImageTags">
    <vt:lpwstr/>
  </property>
</Properties>
</file>